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1"/>
        <w:gridCol w:w="4784"/>
      </w:tblGrid>
      <w:tr w:rsidR="00451E10" w:rsidRPr="00451E10" w:rsidTr="0015191B">
        <w:trPr>
          <w:jc w:val="center"/>
        </w:trPr>
        <w:tc>
          <w:tcPr>
            <w:tcW w:w="9570" w:type="dxa"/>
            <w:gridSpan w:val="2"/>
            <w:hideMark/>
          </w:tcPr>
          <w:p w:rsidR="00451E10" w:rsidRPr="00451E10" w:rsidRDefault="00451E10" w:rsidP="00451E1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451E1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Тульская область</w:t>
            </w:r>
          </w:p>
        </w:tc>
      </w:tr>
      <w:tr w:rsidR="00451E10" w:rsidRPr="00451E10" w:rsidTr="0015191B">
        <w:trPr>
          <w:jc w:val="center"/>
        </w:trPr>
        <w:tc>
          <w:tcPr>
            <w:tcW w:w="9570" w:type="dxa"/>
            <w:gridSpan w:val="2"/>
            <w:hideMark/>
          </w:tcPr>
          <w:p w:rsidR="00451E10" w:rsidRPr="00451E10" w:rsidRDefault="00451E10" w:rsidP="00451E1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451E1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Муниципальное образование Епифанское Кимовского района</w:t>
            </w:r>
          </w:p>
        </w:tc>
      </w:tr>
      <w:tr w:rsidR="00451E10" w:rsidRPr="00451E10" w:rsidTr="0015191B">
        <w:trPr>
          <w:jc w:val="center"/>
        </w:trPr>
        <w:tc>
          <w:tcPr>
            <w:tcW w:w="9570" w:type="dxa"/>
            <w:gridSpan w:val="2"/>
          </w:tcPr>
          <w:p w:rsidR="00451E10" w:rsidRPr="00451E10" w:rsidRDefault="00451E10" w:rsidP="00451E1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51E1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Собрание депутатов 2-го созыва</w:t>
            </w:r>
          </w:p>
          <w:p w:rsidR="00451E10" w:rsidRPr="00451E10" w:rsidRDefault="00451E10" w:rsidP="00451E1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451E10" w:rsidRPr="00451E10" w:rsidRDefault="00451E10" w:rsidP="00451E1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51E10" w:rsidRPr="00451E10" w:rsidTr="0015191B">
        <w:trPr>
          <w:jc w:val="center"/>
        </w:trPr>
        <w:tc>
          <w:tcPr>
            <w:tcW w:w="9570" w:type="dxa"/>
            <w:gridSpan w:val="2"/>
            <w:hideMark/>
          </w:tcPr>
          <w:p w:rsidR="00451E10" w:rsidRPr="00451E10" w:rsidRDefault="00451E10" w:rsidP="00451E1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451E1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Решение</w:t>
            </w:r>
          </w:p>
        </w:tc>
      </w:tr>
      <w:tr w:rsidR="00451E10" w:rsidRPr="00451E10" w:rsidTr="0015191B">
        <w:trPr>
          <w:jc w:val="center"/>
        </w:trPr>
        <w:tc>
          <w:tcPr>
            <w:tcW w:w="9570" w:type="dxa"/>
            <w:gridSpan w:val="2"/>
          </w:tcPr>
          <w:p w:rsidR="00451E10" w:rsidRPr="00451E10" w:rsidRDefault="00451E10" w:rsidP="00451E1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51E10" w:rsidRPr="00451E10" w:rsidTr="0015191B">
        <w:trPr>
          <w:jc w:val="center"/>
        </w:trPr>
        <w:tc>
          <w:tcPr>
            <w:tcW w:w="4665" w:type="dxa"/>
            <w:hideMark/>
          </w:tcPr>
          <w:p w:rsidR="00451E10" w:rsidRPr="00451E10" w:rsidRDefault="00451E10" w:rsidP="00451E1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451E10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от 28 декабря 2022 года</w:t>
            </w:r>
          </w:p>
        </w:tc>
        <w:tc>
          <w:tcPr>
            <w:tcW w:w="4905" w:type="dxa"/>
            <w:hideMark/>
          </w:tcPr>
          <w:p w:rsidR="00451E10" w:rsidRPr="00451E10" w:rsidRDefault="00451E10" w:rsidP="00451E1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№ 66-225</w:t>
            </w:r>
          </w:p>
          <w:p w:rsidR="00451E10" w:rsidRPr="00451E10" w:rsidRDefault="00451E10" w:rsidP="00451E1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451E10" w:rsidRPr="00451E10" w:rsidRDefault="00451E10" w:rsidP="00451E1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2B7F4E" w:rsidRDefault="00451E10" w:rsidP="00271E17">
      <w:pPr>
        <w:jc w:val="center"/>
      </w:pPr>
    </w:p>
    <w:p w:rsidR="00271E17" w:rsidRDefault="00271E17" w:rsidP="00271E17">
      <w:pPr>
        <w:jc w:val="center"/>
      </w:pPr>
    </w:p>
    <w:p w:rsidR="00271E17" w:rsidRDefault="00271E17" w:rsidP="00271E17">
      <w:pPr>
        <w:jc w:val="center"/>
      </w:pPr>
    </w:p>
    <w:p w:rsidR="00271E17" w:rsidRPr="00451E10" w:rsidRDefault="00271E17" w:rsidP="00271E17">
      <w:pPr>
        <w:jc w:val="center"/>
        <w:rPr>
          <w:rFonts w:ascii="Arial" w:hAnsi="Arial" w:cs="Arial"/>
          <w:b/>
          <w:sz w:val="32"/>
          <w:szCs w:val="32"/>
        </w:rPr>
      </w:pPr>
      <w:r w:rsidRPr="00451E10">
        <w:rPr>
          <w:rFonts w:ascii="Arial" w:hAnsi="Arial" w:cs="Arial"/>
          <w:sz w:val="32"/>
          <w:szCs w:val="32"/>
        </w:rPr>
        <w:t>«</w:t>
      </w:r>
      <w:r w:rsidRPr="00451E10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муниципального образования Епифанское Кимовского района от 11.12.2015 №38-127 «Об утверждении положения о порядке назначения и проведения опроса граждан на территории муниципального образования Епифанское Кимовского района»</w:t>
      </w:r>
    </w:p>
    <w:p w:rsidR="00271E17" w:rsidRDefault="00271E17" w:rsidP="00271E17">
      <w:pPr>
        <w:jc w:val="center"/>
        <w:rPr>
          <w:b/>
          <w:sz w:val="28"/>
          <w:szCs w:val="28"/>
        </w:rPr>
      </w:pPr>
    </w:p>
    <w:p w:rsidR="00271E17" w:rsidRPr="00451E10" w:rsidRDefault="00271E17" w:rsidP="00451E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51E10">
        <w:rPr>
          <w:rFonts w:ascii="Arial" w:hAnsi="Arial" w:cs="Arial"/>
          <w:sz w:val="24"/>
          <w:szCs w:val="24"/>
        </w:rPr>
        <w:t>В соответствии с Законом Тульской области от 29.09.2022 №92-ЗТО «О внесении изменений в ст. 1 Закона Тульской области «О порядке назначения и проведения опроса граждан в муниципальных образованиях Тульской области», Уставом муниципального образования Епифанское Кимовского района Собрание депутатов муниципального образования Епифанское Кимовского района</w:t>
      </w:r>
    </w:p>
    <w:p w:rsidR="00271E17" w:rsidRDefault="00271E17" w:rsidP="00271E17">
      <w:pPr>
        <w:jc w:val="both"/>
        <w:rPr>
          <w:sz w:val="28"/>
          <w:szCs w:val="28"/>
        </w:rPr>
      </w:pPr>
    </w:p>
    <w:p w:rsidR="00271E17" w:rsidRPr="00451E10" w:rsidRDefault="00271E17" w:rsidP="00271E17">
      <w:pPr>
        <w:jc w:val="center"/>
        <w:rPr>
          <w:rFonts w:ascii="Arial" w:hAnsi="Arial" w:cs="Arial"/>
          <w:b/>
          <w:sz w:val="26"/>
          <w:szCs w:val="26"/>
        </w:rPr>
      </w:pPr>
      <w:r w:rsidRPr="00451E10">
        <w:rPr>
          <w:rFonts w:ascii="Arial" w:hAnsi="Arial" w:cs="Arial"/>
          <w:b/>
          <w:sz w:val="26"/>
          <w:szCs w:val="26"/>
        </w:rPr>
        <w:t>РЕШИЛО:</w:t>
      </w:r>
    </w:p>
    <w:p w:rsidR="00271E17" w:rsidRDefault="00271E17" w:rsidP="00271E17">
      <w:pPr>
        <w:rPr>
          <w:b/>
          <w:sz w:val="28"/>
          <w:szCs w:val="28"/>
        </w:rPr>
      </w:pPr>
    </w:p>
    <w:p w:rsidR="00271E17" w:rsidRPr="00451E10" w:rsidRDefault="00271E17" w:rsidP="00451E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51E10">
        <w:rPr>
          <w:rFonts w:ascii="Arial" w:hAnsi="Arial" w:cs="Arial"/>
          <w:sz w:val="24"/>
          <w:szCs w:val="24"/>
        </w:rPr>
        <w:t>1. Внести в приложение к решению Собрания депутатов муниципального образования Епифанское Кимовского района 11.12.2015 №38-127 «Об утверждении положения о порядке назначения и проведения опроса граждан на территории муниципального образования Епифанское Кимовского района» следующие изменения:</w:t>
      </w:r>
    </w:p>
    <w:p w:rsidR="00271E17" w:rsidRPr="00451E10" w:rsidRDefault="009823BE" w:rsidP="00451E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51E10">
        <w:rPr>
          <w:rFonts w:ascii="Arial" w:hAnsi="Arial" w:cs="Arial"/>
          <w:sz w:val="24"/>
          <w:szCs w:val="24"/>
        </w:rPr>
        <w:t>1.1. абзац 3 пункта 1 приложения дополнить новым вторым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9823BE" w:rsidRPr="00451E10" w:rsidRDefault="009823BE" w:rsidP="00451E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51E10">
        <w:rPr>
          <w:rFonts w:ascii="Arial" w:hAnsi="Arial" w:cs="Arial"/>
          <w:sz w:val="24"/>
          <w:szCs w:val="24"/>
        </w:rPr>
        <w:t>1.2 абзац 2 пункта 4 приложения дополнить подпунктом «в» следующего содержания;</w:t>
      </w:r>
    </w:p>
    <w:p w:rsidR="009823BE" w:rsidRPr="00451E10" w:rsidRDefault="009823BE" w:rsidP="00451E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51E10">
        <w:rPr>
          <w:rFonts w:ascii="Arial" w:hAnsi="Arial" w:cs="Arial"/>
          <w:sz w:val="24"/>
          <w:szCs w:val="24"/>
        </w:rPr>
        <w:t>«в).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возраста.»</w:t>
      </w:r>
      <w:r w:rsidR="00534290" w:rsidRPr="00451E10">
        <w:rPr>
          <w:rFonts w:ascii="Arial" w:hAnsi="Arial" w:cs="Arial"/>
          <w:sz w:val="24"/>
          <w:szCs w:val="24"/>
        </w:rPr>
        <w:t>;</w:t>
      </w:r>
    </w:p>
    <w:p w:rsidR="00534290" w:rsidRPr="00451E10" w:rsidRDefault="00534290" w:rsidP="00451E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51E10">
        <w:rPr>
          <w:rFonts w:ascii="Arial" w:hAnsi="Arial" w:cs="Arial"/>
          <w:sz w:val="24"/>
          <w:szCs w:val="24"/>
        </w:rPr>
        <w:t>1.3. абзац 3 пункта 4 приложения изложить следующие редакции:</w:t>
      </w:r>
    </w:p>
    <w:p w:rsidR="00534290" w:rsidRPr="00451E10" w:rsidRDefault="00534290" w:rsidP="00451E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51E10">
        <w:rPr>
          <w:rFonts w:ascii="Arial" w:hAnsi="Arial" w:cs="Arial"/>
          <w:sz w:val="24"/>
          <w:szCs w:val="24"/>
        </w:rPr>
        <w:t xml:space="preserve">«Указанные инициаторы проведения опроса, за исключением Собрания депутатов муниципального образования Епифанское Кимовского района (далее – инициаторы проведения опроса), направляют в представительный орган муниципального образования обращение о проведении опроса. В обращении указываются: примерные сроки проведения опроса, формулировка вопроса </w:t>
      </w:r>
      <w:r w:rsidRPr="00451E10">
        <w:rPr>
          <w:rFonts w:ascii="Arial" w:hAnsi="Arial" w:cs="Arial"/>
          <w:sz w:val="24"/>
          <w:szCs w:val="24"/>
        </w:rPr>
        <w:lastRenderedPageBreak/>
        <w:t>(вопросов), предлагаемого (предлагаемых) при проведении опроса, часть территории муниципального образования (если опрос необходимо провести на части территории муниципального образования).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:rsidR="00534290" w:rsidRPr="00451E10" w:rsidRDefault="00534290" w:rsidP="00451E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51E10">
        <w:rPr>
          <w:rFonts w:ascii="Arial" w:hAnsi="Arial" w:cs="Arial"/>
          <w:sz w:val="24"/>
          <w:szCs w:val="24"/>
        </w:rPr>
        <w:t>1.4. абзац 4 пункта 4 приложения дополнить подпунктом «е»</w:t>
      </w:r>
      <w:r w:rsidR="007F145A" w:rsidRPr="00451E10">
        <w:rPr>
          <w:rFonts w:ascii="Arial" w:hAnsi="Arial" w:cs="Arial"/>
          <w:sz w:val="24"/>
          <w:szCs w:val="24"/>
        </w:rPr>
        <w:t xml:space="preserve"> следующего </w:t>
      </w:r>
      <w:r w:rsidRPr="00451E10">
        <w:rPr>
          <w:rFonts w:ascii="Arial" w:hAnsi="Arial" w:cs="Arial"/>
          <w:sz w:val="24"/>
          <w:szCs w:val="24"/>
        </w:rPr>
        <w:t>содержания: «е), порядок идентификации участников опроса в случае проведения о</w:t>
      </w:r>
      <w:r w:rsidR="00451E10">
        <w:rPr>
          <w:rFonts w:ascii="Arial" w:hAnsi="Arial" w:cs="Arial"/>
          <w:sz w:val="24"/>
          <w:szCs w:val="24"/>
        </w:rPr>
        <w:t xml:space="preserve">проса граждан с использованием </w:t>
      </w:r>
      <w:bookmarkStart w:id="0" w:name="_GoBack"/>
      <w:bookmarkEnd w:id="0"/>
      <w:r w:rsidR="007F145A" w:rsidRPr="00451E10">
        <w:rPr>
          <w:rFonts w:ascii="Arial" w:hAnsi="Arial" w:cs="Arial"/>
          <w:sz w:val="24"/>
          <w:szCs w:val="24"/>
        </w:rPr>
        <w:t>официального сайта муниципального образования в информационно-телекоммуникационной сети «Интернет».;</w:t>
      </w:r>
    </w:p>
    <w:p w:rsidR="007F145A" w:rsidRPr="00451E10" w:rsidRDefault="007F145A" w:rsidP="00451E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51E10">
        <w:rPr>
          <w:rFonts w:ascii="Arial" w:hAnsi="Arial" w:cs="Arial"/>
          <w:sz w:val="24"/>
          <w:szCs w:val="24"/>
        </w:rPr>
        <w:t>1.5. пункт 4 приложения дополнить абзацем следующего содержания: «Опрос граждан проводится путем заполнения опросных листов на бумажном носители и (или) размещенных на официальном сайте муниципального образования в информационно-телекоммуникационной сети «Интернет».</w:t>
      </w:r>
    </w:p>
    <w:p w:rsidR="007F145A" w:rsidRPr="00451E10" w:rsidRDefault="007F145A" w:rsidP="00451E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51E10">
        <w:rPr>
          <w:rFonts w:ascii="Arial" w:hAnsi="Arial" w:cs="Arial"/>
          <w:sz w:val="24"/>
          <w:szCs w:val="24"/>
        </w:rPr>
        <w:t>2. Решение вступает в силу со дня его опубликования.</w:t>
      </w:r>
    </w:p>
    <w:p w:rsidR="007F145A" w:rsidRPr="00451E10" w:rsidRDefault="007F145A" w:rsidP="00451E1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36A8A" w:rsidRDefault="00B36A8A" w:rsidP="00271E17">
      <w:pPr>
        <w:rPr>
          <w:b/>
          <w:sz w:val="28"/>
          <w:szCs w:val="28"/>
        </w:rPr>
      </w:pPr>
    </w:p>
    <w:p w:rsidR="00B36A8A" w:rsidRDefault="00B36A8A" w:rsidP="00271E17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618"/>
      </w:tblGrid>
      <w:tr w:rsidR="00451E10" w:rsidRPr="00451E10" w:rsidTr="00451E10">
        <w:tc>
          <w:tcPr>
            <w:tcW w:w="5210" w:type="dxa"/>
            <w:hideMark/>
          </w:tcPr>
          <w:p w:rsidR="00451E10" w:rsidRPr="00451E10" w:rsidRDefault="00451E10" w:rsidP="00451E10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E10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Епифанское Кимовского района</w:t>
            </w:r>
          </w:p>
        </w:tc>
        <w:tc>
          <w:tcPr>
            <w:tcW w:w="5211" w:type="dxa"/>
          </w:tcPr>
          <w:p w:rsidR="00451E10" w:rsidRPr="00451E10" w:rsidRDefault="00451E10" w:rsidP="00451E10">
            <w:pPr>
              <w:spacing w:line="36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1E10" w:rsidRPr="00451E10" w:rsidRDefault="00451E10" w:rsidP="00451E10">
            <w:pPr>
              <w:spacing w:line="360" w:lineRule="exac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E10">
              <w:rPr>
                <w:rFonts w:ascii="Arial" w:hAnsi="Arial" w:cs="Arial"/>
                <w:color w:val="000000"/>
                <w:sz w:val="24"/>
                <w:szCs w:val="24"/>
              </w:rPr>
              <w:t>Н.Д. Алтухова</w:t>
            </w:r>
          </w:p>
        </w:tc>
      </w:tr>
    </w:tbl>
    <w:p w:rsidR="00451E10" w:rsidRPr="00451E10" w:rsidRDefault="00451E10" w:rsidP="00451E10">
      <w:pPr>
        <w:rPr>
          <w:b/>
          <w:sz w:val="26"/>
          <w:szCs w:val="26"/>
        </w:rPr>
      </w:pPr>
    </w:p>
    <w:p w:rsidR="007F145A" w:rsidRPr="007F145A" w:rsidRDefault="007F145A" w:rsidP="00271E17">
      <w:pPr>
        <w:rPr>
          <w:b/>
          <w:sz w:val="28"/>
          <w:szCs w:val="28"/>
        </w:rPr>
      </w:pPr>
    </w:p>
    <w:sectPr w:rsidR="007F145A" w:rsidRPr="007F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42"/>
    <w:rsid w:val="00271E17"/>
    <w:rsid w:val="00451E10"/>
    <w:rsid w:val="00534290"/>
    <w:rsid w:val="00536466"/>
    <w:rsid w:val="007F145A"/>
    <w:rsid w:val="00805242"/>
    <w:rsid w:val="009823BE"/>
    <w:rsid w:val="00B36A8A"/>
    <w:rsid w:val="00E6744F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F5C7"/>
  <w15:chartTrackingRefBased/>
  <w15:docId w15:val="{8E0D55CA-B5AB-4BB7-A8E5-404BFBB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1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4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2022-12-28T07:02:00Z</cp:lastPrinted>
  <dcterms:created xsi:type="dcterms:W3CDTF">2022-12-27T06:59:00Z</dcterms:created>
  <dcterms:modified xsi:type="dcterms:W3CDTF">2023-01-09T09:45:00Z</dcterms:modified>
</cp:coreProperties>
</file>