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DC" w:rsidRDefault="00CA4FDC" w:rsidP="00CA4FDC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CA4FDC" w:rsidRDefault="00CA4FDC" w:rsidP="00CA4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A4FDC" w:rsidRDefault="00CA4FDC" w:rsidP="00CA4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CA4FDC" w:rsidRDefault="00CA4FDC" w:rsidP="00CA4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образования Епифанское</w:t>
      </w:r>
    </w:p>
    <w:p w:rsidR="00CA4FDC" w:rsidRDefault="00CA4FDC" w:rsidP="00CA4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Кимовского района</w:t>
      </w:r>
    </w:p>
    <w:p w:rsidR="00CA4FDC" w:rsidRDefault="00CA4FDC" w:rsidP="00CA4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A4FDC" w:rsidRDefault="00CA4FDC" w:rsidP="00CA4F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A4FDC" w:rsidRDefault="00CA4FDC" w:rsidP="00CA4F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A4FDC" w:rsidRDefault="00CA4FDC" w:rsidP="00CA4F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A4FDC" w:rsidRDefault="00CA4FDC" w:rsidP="00CA4F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 12.12. 2017 г.                                                                                            № 132</w:t>
      </w:r>
    </w:p>
    <w:p w:rsidR="00CA4FDC" w:rsidRDefault="00CA4FDC" w:rsidP="00CA4F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FDC" w:rsidRDefault="00CA4FDC" w:rsidP="00CA4FD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4FDC" w:rsidRPr="009F0E37" w:rsidRDefault="00CA4FDC" w:rsidP="00CA4FDC">
      <w:pPr>
        <w:pStyle w:val="ConsPlusTitle"/>
        <w:widowControl/>
        <w:jc w:val="center"/>
        <w:rPr>
          <w:sz w:val="24"/>
          <w:szCs w:val="24"/>
        </w:rPr>
      </w:pPr>
    </w:p>
    <w:p w:rsidR="00CA4FDC" w:rsidRDefault="00CA4FDC" w:rsidP="00CA4FDC">
      <w:pPr>
        <w:pStyle w:val="a9"/>
        <w:spacing w:line="180" w:lineRule="atLeast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F0E37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 постановление администрации </w:t>
      </w:r>
      <w:proofErr w:type="gramStart"/>
      <w:r w:rsidRPr="009F0E3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F0E37">
        <w:rPr>
          <w:rFonts w:ascii="Times New Roman" w:hAnsi="Times New Roman" w:cs="Times New Roman"/>
          <w:b/>
          <w:sz w:val="24"/>
          <w:szCs w:val="24"/>
        </w:rPr>
        <w:t xml:space="preserve"> образования Епифанское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Кимовского района от 03.11.2015г. №  121 «</w:t>
      </w:r>
      <w:r w:rsidRPr="009F0E37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целевой программы «Обеспечение первичных мер пожарной безопасности в муниципальном образовании   Епифанское Кимовского района  на  2015-2017 годы»</w:t>
      </w:r>
    </w:p>
    <w:bookmarkEnd w:id="0"/>
    <w:p w:rsidR="00CA4FDC" w:rsidRPr="00666DDF" w:rsidRDefault="00CA4FDC" w:rsidP="00CA4FDC">
      <w:pPr>
        <w:pStyle w:val="a3"/>
      </w:pPr>
    </w:p>
    <w:p w:rsidR="00CA4FDC" w:rsidRDefault="00CA4FDC" w:rsidP="00CA4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DC" w:rsidRDefault="00CA4FDC" w:rsidP="00CA4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администрация муниципального образования Епифанское Кимовского района ПОСТАНОВЛЯЕТ: </w:t>
      </w:r>
    </w:p>
    <w:p w:rsidR="00CA4FDC" w:rsidRDefault="00CA4FDC" w:rsidP="00CA4FD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FDC" w:rsidRDefault="00CA4FDC" w:rsidP="00CA4FDC">
      <w:pPr>
        <w:pStyle w:val="a5"/>
        <w:rPr>
          <w:szCs w:val="24"/>
        </w:rPr>
      </w:pPr>
      <w:r>
        <w:rPr>
          <w:szCs w:val="24"/>
        </w:rPr>
        <w:t xml:space="preserve">   1. Внести</w:t>
      </w:r>
      <w:r w:rsidRPr="00183D37">
        <w:rPr>
          <w:szCs w:val="24"/>
        </w:rPr>
        <w:t xml:space="preserve"> в  постановление администрации муниципального образования Епифанское Кимовского района от 03.11.2015г. №  121 «</w:t>
      </w:r>
      <w:r w:rsidRPr="00183D37">
        <w:rPr>
          <w:bCs/>
          <w:szCs w:val="24"/>
        </w:rPr>
        <w:t xml:space="preserve">Об утверждении муниципальной целевой программы «Обеспечение первичных мер пожарной безопасности в муниципальном образовании   Епифанское Кимовского района  на  2015-2017 </w:t>
      </w:r>
      <w:proofErr w:type="spellStart"/>
      <w:r w:rsidRPr="00183D37">
        <w:rPr>
          <w:bCs/>
          <w:szCs w:val="24"/>
        </w:rPr>
        <w:t>годы</w:t>
      </w:r>
      <w:proofErr w:type="gramStart"/>
      <w:r w:rsidRPr="00183D37">
        <w:rPr>
          <w:bCs/>
          <w:szCs w:val="24"/>
        </w:rPr>
        <w:t>»</w:t>
      </w:r>
      <w:r>
        <w:rPr>
          <w:szCs w:val="24"/>
        </w:rPr>
        <w:t>с</w:t>
      </w:r>
      <w:proofErr w:type="gramEnd"/>
      <w:r>
        <w:rPr>
          <w:szCs w:val="24"/>
        </w:rPr>
        <w:t>ледующие</w:t>
      </w:r>
      <w:proofErr w:type="spellEnd"/>
      <w:r>
        <w:rPr>
          <w:szCs w:val="24"/>
        </w:rPr>
        <w:t xml:space="preserve"> изменения:</w:t>
      </w:r>
    </w:p>
    <w:p w:rsidR="00CA4FDC" w:rsidRDefault="00CA4FDC" w:rsidP="00CA4FDC">
      <w:pPr>
        <w:pStyle w:val="a5"/>
        <w:rPr>
          <w:szCs w:val="24"/>
        </w:rPr>
      </w:pPr>
      <w:r>
        <w:rPr>
          <w:szCs w:val="24"/>
        </w:rPr>
        <w:t>1) приложение 1 к муниципальной  Программе  изложить в новой редакции (приложение 1).</w:t>
      </w:r>
    </w:p>
    <w:p w:rsidR="00CA4FDC" w:rsidRDefault="00CA4FDC" w:rsidP="00CA4FDC">
      <w:pPr>
        <w:pStyle w:val="a5"/>
        <w:rPr>
          <w:szCs w:val="24"/>
        </w:rPr>
      </w:pPr>
    </w:p>
    <w:p w:rsidR="00CA4FDC" w:rsidRDefault="00CA4FDC" w:rsidP="00CA4FD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4FDC" w:rsidRDefault="00CA4FDC" w:rsidP="00CA4FD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  Постановление вступает в силу со дня  обнародования.</w:t>
      </w:r>
    </w:p>
    <w:p w:rsidR="00CA4FDC" w:rsidRDefault="00CA4FDC" w:rsidP="00CA4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FDC" w:rsidRDefault="00CA4FDC" w:rsidP="00CA4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FDC" w:rsidRDefault="00CA4FDC" w:rsidP="00CA4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 администрации</w:t>
      </w:r>
    </w:p>
    <w:p w:rsidR="00CA4FDC" w:rsidRDefault="00CA4FDC" w:rsidP="00CA4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A4FDC" w:rsidRPr="009F0E37" w:rsidRDefault="00CA4FDC" w:rsidP="00CA4F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A4FDC" w:rsidRPr="009F0E37" w:rsidSect="003939D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              В.А. Лавров </w:t>
      </w:r>
    </w:p>
    <w:p w:rsidR="00CA4FDC" w:rsidRDefault="00CA4FDC" w:rsidP="00CA4FDC"/>
    <w:p w:rsidR="00CA4FDC" w:rsidRDefault="00CA4FDC" w:rsidP="00CA4FDC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A4FDC" w:rsidRDefault="00CA4FDC" w:rsidP="00CA4FDC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bCs/>
        </w:rPr>
        <w:t>«</w:t>
      </w:r>
      <w:r w:rsidRPr="00111856">
        <w:rPr>
          <w:rFonts w:ascii="Times New Roman" w:hAnsi="Times New Roman" w:cs="Times New Roman"/>
          <w:bCs/>
        </w:rPr>
        <w:t xml:space="preserve">Обеспечение пожарной безопасности в муниципальном образовании   Епифанское Кимовского района  </w:t>
      </w:r>
    </w:p>
    <w:p w:rsidR="00CA4FDC" w:rsidRDefault="00CA4FDC" w:rsidP="00CA4FDC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111856">
        <w:rPr>
          <w:rFonts w:ascii="Times New Roman" w:hAnsi="Times New Roman" w:cs="Times New Roman"/>
          <w:bCs/>
        </w:rPr>
        <w:t>на  2015-2017 годы</w:t>
      </w:r>
      <w:r>
        <w:rPr>
          <w:rFonts w:ascii="Times New Roman" w:hAnsi="Times New Roman" w:cs="Times New Roman"/>
          <w:bCs/>
        </w:rPr>
        <w:t>»</w:t>
      </w:r>
    </w:p>
    <w:p w:rsidR="00CA4FDC" w:rsidRDefault="00CA4FDC" w:rsidP="00CA4FDC">
      <w:pPr>
        <w:pStyle w:val="ConsPlusTitle"/>
        <w:widowControl/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A4FDC" w:rsidRDefault="00CA4FDC" w:rsidP="00CA4FD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муниципальной  Программы « Обеспечения пожарной безопасности </w:t>
      </w:r>
    </w:p>
    <w:p w:rsidR="00CA4FDC" w:rsidRDefault="00CA4FDC" w:rsidP="00CA4FDC">
      <w:pPr>
        <w:pStyle w:val="ConsPlusTitle"/>
        <w:widowControl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Епифанское Кимовского района 2015-2017 годы</w:t>
      </w:r>
    </w:p>
    <w:tbl>
      <w:tblPr>
        <w:tblW w:w="2900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  <w:gridCol w:w="2016"/>
        <w:gridCol w:w="2016"/>
        <w:gridCol w:w="2016"/>
        <w:gridCol w:w="2016"/>
        <w:gridCol w:w="2016"/>
        <w:gridCol w:w="2016"/>
        <w:gridCol w:w="2016"/>
      </w:tblGrid>
      <w:tr w:rsidR="00CA4FDC" w:rsidTr="007B5569">
        <w:trPr>
          <w:gridAfter w:val="7"/>
          <w:wAfter w:w="14112" w:type="dxa"/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DC" w:rsidRDefault="00CA4FDC" w:rsidP="007B556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п/п</w:t>
            </w:r>
          </w:p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DC" w:rsidRDefault="00CA4FDC" w:rsidP="007B5569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CA4FDC" w:rsidRDefault="00CA4FDC" w:rsidP="007B5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FDC" w:rsidRDefault="00CA4FDC" w:rsidP="007B556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DC" w:rsidRDefault="00CA4FDC" w:rsidP="007B556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FDC" w:rsidRDefault="00CA4FDC" w:rsidP="007B5569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CA4FDC" w:rsidTr="007B5569">
        <w:trPr>
          <w:gridAfter w:val="7"/>
          <w:wAfter w:w="14112" w:type="dxa"/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C" w:rsidRDefault="00CA4FDC" w:rsidP="007B55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C" w:rsidRDefault="00CA4FDC" w:rsidP="007B55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DC" w:rsidRDefault="00CA4FDC" w:rsidP="007B55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A4FDC" w:rsidTr="007B5569">
        <w:trPr>
          <w:gridAfter w:val="7"/>
          <w:wAfter w:w="14112" w:type="dxa"/>
          <w:trHeight w:hRule="exact" w:val="3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Pr="001E47AF" w:rsidRDefault="00CA4FDC" w:rsidP="007B5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Организационное обеспечение реализации</w:t>
            </w:r>
            <w:r w:rsidRPr="001E47AF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  <w:szCs w:val="24"/>
                <w:lang w:eastAsia="en-US"/>
              </w:rPr>
              <w:t xml:space="preserve">  </w:t>
            </w:r>
            <w:r w:rsidRPr="001E47A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Программы</w:t>
            </w:r>
          </w:p>
        </w:tc>
      </w:tr>
      <w:tr w:rsidR="00CA4FDC" w:rsidTr="007B5569">
        <w:trPr>
          <w:gridAfter w:val="7"/>
          <w:wAfter w:w="14112" w:type="dxa"/>
          <w:trHeight w:hRule="exact" w:val="29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  <w:p w:rsidR="00CA4FDC" w:rsidRDefault="00CA4FDC" w:rsidP="007B5569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23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26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6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Pr="001E47AF" w:rsidRDefault="00CA4FDC" w:rsidP="007B5569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муниципального образования </w:t>
            </w:r>
          </w:p>
        </w:tc>
      </w:tr>
      <w:tr w:rsidR="00CA4FDC" w:rsidTr="007B5569">
        <w:trPr>
          <w:gridAfter w:val="7"/>
          <w:wAfter w:w="14112" w:type="dxa"/>
          <w:trHeight w:hRule="exact" w:val="12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АМО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34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18</w:t>
            </w:r>
          </w:p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39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Установка пожарных гидрантов на существующих, ремонтируемых и строящихся водопроводах в соответствии с нормативными требованиями. Ремонт и техническое обслуживание, систем противопожарного водоснабжения (пожарные гидранты)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  <w:p w:rsidR="00CA4FDC" w:rsidRDefault="00CA4FDC" w:rsidP="007B5569">
            <w:pPr>
              <w:shd w:val="clear" w:color="auto" w:fill="FFFFFF"/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ООО «СВКХ-Сервис»</w:t>
            </w:r>
          </w:p>
        </w:tc>
      </w:tr>
      <w:tr w:rsidR="00CA4FDC" w:rsidTr="007B5569">
        <w:trPr>
          <w:gridAfter w:val="7"/>
          <w:wAfter w:w="14112" w:type="dxa"/>
          <w:trHeight w:hRule="exact" w:val="14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3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Замена электропроводки в здание администрации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8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29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к  мостам 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квартал 2017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водонапорных башен устройствами для забора воды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31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 по содержанию в исправном состоянии средств обеспечения пожарной безопасности жилых зданий, находящихся  в муниципальной собственности</w:t>
            </w:r>
          </w:p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31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 по содержанию в исправном состоянии средств обеспечения пожарной  административного  здания</w:t>
            </w:r>
          </w:p>
          <w:p w:rsidR="00CA4FDC" w:rsidRDefault="00CA4FDC" w:rsidP="007B556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trHeight w:hRule="exact" w:val="4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Pr="001E47AF" w:rsidRDefault="00CA4FDC" w:rsidP="007B5569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E47A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</w:tcPr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2016" w:type="dxa"/>
          </w:tcPr>
          <w:p w:rsidR="00CA4FDC" w:rsidRDefault="00CA4FDC" w:rsidP="007B5569"/>
        </w:tc>
        <w:tc>
          <w:tcPr>
            <w:tcW w:w="2016" w:type="dxa"/>
          </w:tcPr>
          <w:p w:rsidR="00CA4FDC" w:rsidRDefault="00CA4FDC" w:rsidP="007B5569"/>
        </w:tc>
        <w:tc>
          <w:tcPr>
            <w:tcW w:w="2016" w:type="dxa"/>
          </w:tcPr>
          <w:p w:rsidR="00CA4FDC" w:rsidRDefault="00CA4FDC" w:rsidP="007B5569"/>
        </w:tc>
        <w:tc>
          <w:tcPr>
            <w:tcW w:w="2016" w:type="dxa"/>
          </w:tcPr>
          <w:p w:rsidR="00CA4FDC" w:rsidRDefault="00CA4FDC" w:rsidP="007B5569"/>
        </w:tc>
        <w:tc>
          <w:tcPr>
            <w:tcW w:w="2016" w:type="dxa"/>
          </w:tcPr>
          <w:p w:rsidR="00CA4FDC" w:rsidRDefault="00CA4FDC" w:rsidP="007B5569"/>
        </w:tc>
        <w:tc>
          <w:tcPr>
            <w:tcW w:w="2016" w:type="dxa"/>
          </w:tcPr>
          <w:p w:rsidR="00CA4FDC" w:rsidRDefault="00CA4FDC" w:rsidP="007B5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3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CA4FDC" w:rsidTr="007B5569">
        <w:trPr>
          <w:gridAfter w:val="7"/>
          <w:wAfter w:w="14112" w:type="dxa"/>
          <w:trHeight w:hRule="exact" w:val="22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tabs>
                <w:tab w:val="left" w:pos="375"/>
                <w:tab w:val="center" w:pos="1228"/>
              </w:tabs>
              <w:ind w:left="6" w:hanging="1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14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администрации Епифанское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Епифанское</w:t>
            </w:r>
          </w:p>
        </w:tc>
      </w:tr>
      <w:tr w:rsidR="00CA4FDC" w:rsidTr="007B5569">
        <w:trPr>
          <w:gridAfter w:val="7"/>
          <w:wAfter w:w="14112" w:type="dxa"/>
          <w:trHeight w:hRule="exact" w:val="21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10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72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Общеобразовательные </w:t>
            </w:r>
          </w:p>
          <w:p w:rsidR="00CA4FDC" w:rsidRPr="001371F9" w:rsidRDefault="00CA4FDC" w:rsidP="007B5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</w:t>
            </w:r>
          </w:p>
        </w:tc>
      </w:tr>
      <w:tr w:rsidR="00CA4FDC" w:rsidTr="007B5569">
        <w:trPr>
          <w:gridAfter w:val="7"/>
          <w:wAfter w:w="14112" w:type="dxa"/>
          <w:trHeight w:hRule="exact" w:val="485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 С Е Г О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FDC" w:rsidRDefault="00CA4FDC" w:rsidP="007B5569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FDC" w:rsidRDefault="00CA4FDC" w:rsidP="007B5569">
            <w:pPr>
              <w:shd w:val="clear" w:color="auto" w:fill="FFFFFF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DC" w:rsidRDefault="00CA4FDC" w:rsidP="007B5569">
            <w:pPr>
              <w:shd w:val="clear" w:color="auto" w:fill="FFFFFF"/>
              <w:ind w:left="173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3939D1" w:rsidRDefault="003939D1"/>
    <w:sectPr w:rsidR="003939D1" w:rsidSect="00CA4FDC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33" w:rsidRDefault="00500333" w:rsidP="00FA29D7">
      <w:pPr>
        <w:spacing w:after="0" w:line="240" w:lineRule="auto"/>
      </w:pPr>
      <w:r>
        <w:separator/>
      </w:r>
    </w:p>
  </w:endnote>
  <w:endnote w:type="continuationSeparator" w:id="0">
    <w:p w:rsidR="00500333" w:rsidRDefault="00500333" w:rsidP="00F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33" w:rsidRDefault="00500333" w:rsidP="00FA29D7">
      <w:pPr>
        <w:spacing w:after="0" w:line="240" w:lineRule="auto"/>
      </w:pPr>
      <w:r>
        <w:separator/>
      </w:r>
    </w:p>
  </w:footnote>
  <w:footnote w:type="continuationSeparator" w:id="0">
    <w:p w:rsidR="00500333" w:rsidRDefault="00500333" w:rsidP="00F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37" w:rsidRDefault="00500333" w:rsidP="009F0E3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DC" w:rsidRDefault="00CA4FDC" w:rsidP="009F0E3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DC"/>
    <w:rsid w:val="00047598"/>
    <w:rsid w:val="00135898"/>
    <w:rsid w:val="00197185"/>
    <w:rsid w:val="003939D1"/>
    <w:rsid w:val="00500333"/>
    <w:rsid w:val="00601D74"/>
    <w:rsid w:val="00864D5F"/>
    <w:rsid w:val="00CA4FDC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A4FD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A4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CA4F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A4F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ПРАГМАТИКА"/>
    <w:basedOn w:val="a3"/>
    <w:next w:val="a3"/>
    <w:uiPriority w:val="99"/>
    <w:rsid w:val="00CA4FDC"/>
    <w:pPr>
      <w:spacing w:after="12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A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A4FD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A4F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CA4F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A4F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4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ПРАГМАТИКА"/>
    <w:basedOn w:val="a3"/>
    <w:next w:val="a3"/>
    <w:uiPriority w:val="99"/>
    <w:rsid w:val="00CA4FDC"/>
    <w:pPr>
      <w:spacing w:after="120" w:line="276" w:lineRule="auto"/>
      <w:jc w:val="left"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2018-03-27T09:23:00Z</dcterms:created>
  <dcterms:modified xsi:type="dcterms:W3CDTF">2018-03-27T09:23:00Z</dcterms:modified>
</cp:coreProperties>
</file>