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0AC2" w:rsidRPr="00677A5E" w:rsidRDefault="00677A5E" w:rsidP="00677A5E">
      <w:pPr>
        <w:jc w:val="right"/>
        <w:rPr>
          <w:rFonts w:ascii="Arial" w:hAnsi="Arial" w:cs="Arial"/>
          <w:color w:val="000000"/>
          <w:sz w:val="26"/>
          <w:szCs w:val="26"/>
          <w:shd w:val="clear" w:color="auto" w:fill="FFFFFF"/>
          <w:lang w:val="en-US"/>
        </w:rPr>
      </w:pPr>
      <w:r w:rsidRPr="00677A5E">
        <w:rPr>
          <w:rFonts w:ascii="Arial" w:hAnsi="Arial" w:cs="Arial"/>
          <w:color w:val="000000"/>
          <w:sz w:val="26"/>
          <w:szCs w:val="26"/>
          <w:shd w:val="clear" w:color="auto" w:fill="FFFFFF"/>
          <w:lang w:val="en-US"/>
        </w:rPr>
        <w:t>Ru715113112021002</w:t>
      </w:r>
    </w:p>
    <w:p w:rsidR="00677A5E" w:rsidRDefault="00677A5E" w:rsidP="00AB0AC2">
      <w:pPr>
        <w:rPr>
          <w:rFonts w:ascii="Arial" w:hAnsi="Arial" w:cs="Arial"/>
          <w:b/>
          <w:color w:val="000000"/>
          <w:sz w:val="26"/>
          <w:szCs w:val="26"/>
          <w:shd w:val="clear" w:color="auto" w:fill="FFFFFF"/>
        </w:rPr>
      </w:pPr>
    </w:p>
    <w:tbl>
      <w:tblPr>
        <w:tblW w:w="9570" w:type="dxa"/>
        <w:tblInd w:w="-108" w:type="dxa"/>
        <w:tblLayout w:type="fixed"/>
        <w:tblCellMar>
          <w:left w:w="10" w:type="dxa"/>
          <w:right w:w="10" w:type="dxa"/>
        </w:tblCellMar>
        <w:tblLook w:val="0000" w:firstRow="0" w:lastRow="0" w:firstColumn="0" w:lastColumn="0" w:noHBand="0" w:noVBand="0"/>
      </w:tblPr>
      <w:tblGrid>
        <w:gridCol w:w="9570"/>
      </w:tblGrid>
      <w:tr w:rsidR="00AB0AC2" w:rsidRPr="00DC0E55" w:rsidTr="00CA2813">
        <w:tc>
          <w:tcPr>
            <w:tcW w:w="9570" w:type="dxa"/>
            <w:shd w:val="clear" w:color="auto" w:fill="FFFFFF"/>
            <w:tcMar>
              <w:top w:w="0" w:type="dxa"/>
              <w:left w:w="108" w:type="dxa"/>
              <w:bottom w:w="0" w:type="dxa"/>
              <w:right w:w="108" w:type="dxa"/>
            </w:tcMar>
          </w:tcPr>
          <w:p w:rsidR="00AB0AC2" w:rsidRPr="00DC0E55" w:rsidRDefault="00AB0AC2" w:rsidP="00CA2813">
            <w:pPr>
              <w:pStyle w:val="Standard"/>
              <w:tabs>
                <w:tab w:val="center" w:pos="4677"/>
                <w:tab w:val="right" w:pos="9354"/>
              </w:tabs>
              <w:ind w:firstLine="709"/>
              <w:jc w:val="center"/>
              <w:rPr>
                <w:rFonts w:ascii="PT Astra Serif" w:hAnsi="PT Astra Serif"/>
                <w:b/>
                <w:caps/>
                <w:sz w:val="28"/>
                <w:szCs w:val="28"/>
                <w:lang w:val="ru-RU"/>
              </w:rPr>
            </w:pPr>
            <w:r w:rsidRPr="00DC0E55">
              <w:rPr>
                <w:rFonts w:ascii="PT Astra Serif" w:hAnsi="PT Astra Serif"/>
                <w:b/>
                <w:caps/>
                <w:sz w:val="28"/>
                <w:szCs w:val="28"/>
              </w:rPr>
              <w:t>Тульская область</w:t>
            </w:r>
          </w:p>
        </w:tc>
      </w:tr>
      <w:tr w:rsidR="00AB0AC2" w:rsidRPr="00DC0E55" w:rsidTr="00CA2813">
        <w:tc>
          <w:tcPr>
            <w:tcW w:w="9570" w:type="dxa"/>
            <w:shd w:val="clear" w:color="auto" w:fill="FFFFFF"/>
            <w:tcMar>
              <w:top w:w="0" w:type="dxa"/>
              <w:left w:w="108" w:type="dxa"/>
              <w:bottom w:w="0" w:type="dxa"/>
              <w:right w:w="108" w:type="dxa"/>
            </w:tcMar>
          </w:tcPr>
          <w:p w:rsidR="00AB0AC2" w:rsidRPr="00DC0E55" w:rsidRDefault="00AB0AC2" w:rsidP="00CA2813">
            <w:pPr>
              <w:pStyle w:val="Standard"/>
              <w:ind w:firstLine="709"/>
              <w:jc w:val="center"/>
              <w:rPr>
                <w:rFonts w:ascii="PT Astra Serif" w:hAnsi="PT Astra Serif"/>
                <w:b/>
                <w:caps/>
                <w:sz w:val="28"/>
                <w:szCs w:val="28"/>
              </w:rPr>
            </w:pPr>
            <w:r w:rsidRPr="00DC0E55">
              <w:rPr>
                <w:rFonts w:ascii="PT Astra Serif" w:hAnsi="PT Astra Serif"/>
                <w:b/>
                <w:caps/>
                <w:sz w:val="28"/>
                <w:szCs w:val="28"/>
              </w:rPr>
              <w:t>Собрание депутатов</w:t>
            </w:r>
          </w:p>
          <w:p w:rsidR="00AB0AC2" w:rsidRPr="00DC0E55" w:rsidRDefault="00AB0AC2" w:rsidP="00CA2813">
            <w:pPr>
              <w:pStyle w:val="Standard"/>
              <w:ind w:firstLine="709"/>
              <w:jc w:val="center"/>
              <w:rPr>
                <w:rFonts w:ascii="PT Astra Serif" w:hAnsi="PT Astra Serif"/>
                <w:b/>
                <w:caps/>
                <w:sz w:val="28"/>
                <w:szCs w:val="28"/>
                <w:lang w:val="ru-RU"/>
              </w:rPr>
            </w:pPr>
            <w:r w:rsidRPr="00DC0E55">
              <w:rPr>
                <w:rFonts w:ascii="PT Astra Serif" w:hAnsi="PT Astra Serif"/>
                <w:b/>
                <w:caps/>
                <w:sz w:val="28"/>
                <w:szCs w:val="28"/>
              </w:rPr>
              <w:t xml:space="preserve">муниципального образования </w:t>
            </w:r>
          </w:p>
          <w:p w:rsidR="00AB0AC2" w:rsidRPr="00DC0E55" w:rsidRDefault="00AB0AC2" w:rsidP="00CA2813">
            <w:pPr>
              <w:pStyle w:val="Standard"/>
              <w:ind w:firstLine="709"/>
              <w:jc w:val="center"/>
              <w:rPr>
                <w:rFonts w:ascii="PT Astra Serif" w:hAnsi="PT Astra Serif"/>
                <w:b/>
                <w:caps/>
                <w:sz w:val="28"/>
                <w:szCs w:val="28"/>
              </w:rPr>
            </w:pPr>
            <w:r w:rsidRPr="00DC0E55">
              <w:rPr>
                <w:rFonts w:ascii="PT Astra Serif" w:hAnsi="PT Astra Serif"/>
                <w:b/>
                <w:caps/>
                <w:sz w:val="28"/>
                <w:szCs w:val="28"/>
                <w:lang w:val="ru-RU"/>
              </w:rPr>
              <w:t xml:space="preserve">Епифанское </w:t>
            </w:r>
            <w:r w:rsidRPr="00DC0E55">
              <w:rPr>
                <w:rFonts w:ascii="PT Astra Serif" w:hAnsi="PT Astra Serif"/>
                <w:b/>
                <w:caps/>
                <w:sz w:val="28"/>
                <w:szCs w:val="28"/>
              </w:rPr>
              <w:t>Кимовского района</w:t>
            </w:r>
          </w:p>
        </w:tc>
      </w:tr>
      <w:tr w:rsidR="00AB0AC2" w:rsidRPr="00DC0E55" w:rsidTr="00CA2813">
        <w:tc>
          <w:tcPr>
            <w:tcW w:w="9570" w:type="dxa"/>
            <w:shd w:val="clear" w:color="auto" w:fill="FFFFFF"/>
            <w:tcMar>
              <w:top w:w="0" w:type="dxa"/>
              <w:left w:w="108" w:type="dxa"/>
              <w:bottom w:w="0" w:type="dxa"/>
              <w:right w:w="108" w:type="dxa"/>
            </w:tcMar>
          </w:tcPr>
          <w:p w:rsidR="00AB0AC2" w:rsidRPr="00DC0E55" w:rsidRDefault="00AB0AC2" w:rsidP="00CA2813">
            <w:pPr>
              <w:pStyle w:val="Standard"/>
              <w:ind w:firstLine="709"/>
              <w:jc w:val="center"/>
              <w:rPr>
                <w:rFonts w:ascii="PT Astra Serif" w:hAnsi="PT Astra Serif"/>
                <w:b/>
                <w:caps/>
                <w:sz w:val="28"/>
                <w:szCs w:val="28"/>
                <w:lang w:val="ru-RU" w:eastAsia="en-US"/>
              </w:rPr>
            </w:pPr>
            <w:r w:rsidRPr="00DC0E55">
              <w:rPr>
                <w:rFonts w:ascii="PT Astra Serif" w:hAnsi="PT Astra Serif"/>
                <w:b/>
                <w:caps/>
                <w:sz w:val="28"/>
                <w:szCs w:val="28"/>
                <w:lang w:val="ru-RU" w:eastAsia="en-US"/>
              </w:rPr>
              <w:t>2</w:t>
            </w:r>
            <w:r w:rsidRPr="00DC0E55">
              <w:rPr>
                <w:rFonts w:ascii="PT Astra Serif" w:hAnsi="PT Astra Serif"/>
                <w:b/>
                <w:caps/>
                <w:sz w:val="28"/>
                <w:szCs w:val="28"/>
                <w:lang w:eastAsia="en-US"/>
              </w:rPr>
              <w:t>-го созыва</w:t>
            </w:r>
          </w:p>
        </w:tc>
      </w:tr>
      <w:tr w:rsidR="00AB0AC2" w:rsidRPr="00DC0E55" w:rsidTr="00CA2813">
        <w:tc>
          <w:tcPr>
            <w:tcW w:w="9570" w:type="dxa"/>
            <w:shd w:val="clear" w:color="auto" w:fill="FFFFFF"/>
            <w:tcMar>
              <w:top w:w="0" w:type="dxa"/>
              <w:left w:w="108" w:type="dxa"/>
              <w:bottom w:w="0" w:type="dxa"/>
              <w:right w:w="108" w:type="dxa"/>
            </w:tcMar>
          </w:tcPr>
          <w:p w:rsidR="00AB0AC2" w:rsidRPr="00DC0E55" w:rsidRDefault="00AB0AC2" w:rsidP="00CA2813">
            <w:pPr>
              <w:pStyle w:val="Standard"/>
              <w:ind w:firstLine="709"/>
              <w:jc w:val="center"/>
              <w:rPr>
                <w:rFonts w:ascii="PT Astra Serif" w:hAnsi="PT Astra Serif"/>
                <w:b/>
                <w:caps/>
                <w:sz w:val="28"/>
                <w:szCs w:val="28"/>
              </w:rPr>
            </w:pPr>
            <w:bookmarkStart w:id="0" w:name="_GoBack"/>
            <w:bookmarkEnd w:id="0"/>
          </w:p>
          <w:p w:rsidR="00AB0AC2" w:rsidRDefault="00AB0AC2" w:rsidP="00CA2813">
            <w:pPr>
              <w:pStyle w:val="Standard"/>
              <w:ind w:firstLine="709"/>
              <w:jc w:val="center"/>
              <w:rPr>
                <w:rFonts w:ascii="PT Astra Serif" w:hAnsi="PT Astra Serif"/>
                <w:b/>
                <w:caps/>
                <w:sz w:val="28"/>
                <w:szCs w:val="28"/>
                <w:lang w:val="ru-RU"/>
              </w:rPr>
            </w:pPr>
            <w:r w:rsidRPr="00DC0E55">
              <w:rPr>
                <w:rFonts w:ascii="PT Astra Serif" w:hAnsi="PT Astra Serif"/>
                <w:b/>
                <w:caps/>
                <w:sz w:val="28"/>
                <w:szCs w:val="28"/>
              </w:rPr>
              <w:t>Решение</w:t>
            </w:r>
          </w:p>
          <w:p w:rsidR="00AB0AC2" w:rsidRPr="00DC0E55" w:rsidRDefault="00AB0AC2" w:rsidP="00CA2813">
            <w:pPr>
              <w:pStyle w:val="Standard"/>
              <w:ind w:firstLine="709"/>
              <w:jc w:val="center"/>
              <w:rPr>
                <w:rFonts w:ascii="PT Astra Serif" w:hAnsi="PT Astra Serif"/>
                <w:b/>
                <w:caps/>
                <w:sz w:val="28"/>
                <w:szCs w:val="28"/>
                <w:lang w:val="ru-RU"/>
              </w:rPr>
            </w:pPr>
          </w:p>
          <w:tbl>
            <w:tblPr>
              <w:tblW w:w="0" w:type="auto"/>
              <w:tblLayout w:type="fixed"/>
              <w:tblLook w:val="04A0" w:firstRow="1" w:lastRow="0" w:firstColumn="1" w:lastColumn="0" w:noHBand="0" w:noVBand="1"/>
            </w:tblPr>
            <w:tblGrid>
              <w:gridCol w:w="4669"/>
              <w:gridCol w:w="4670"/>
            </w:tblGrid>
            <w:tr w:rsidR="00AB0AC2" w:rsidRPr="009C4E0F" w:rsidTr="00CA2813">
              <w:tc>
                <w:tcPr>
                  <w:tcW w:w="4669" w:type="dxa"/>
                </w:tcPr>
                <w:p w:rsidR="00AB0AC2" w:rsidRPr="0065145E" w:rsidRDefault="00AB0AC2" w:rsidP="00CA2813">
                  <w:pPr>
                    <w:spacing w:after="0" w:line="240" w:lineRule="auto"/>
                    <w:jc w:val="center"/>
                    <w:rPr>
                      <w:rFonts w:ascii="PT Astra Serif" w:hAnsi="PT Astra Serif"/>
                      <w:b/>
                      <w:sz w:val="28"/>
                      <w:szCs w:val="28"/>
                    </w:rPr>
                  </w:pPr>
                  <w:r w:rsidRPr="0065145E">
                    <w:rPr>
                      <w:rFonts w:ascii="PT Astra Serif" w:hAnsi="PT Astra Serif"/>
                      <w:b/>
                      <w:sz w:val="28"/>
                      <w:szCs w:val="28"/>
                    </w:rPr>
                    <w:t>От</w:t>
                  </w:r>
                  <w:r w:rsidR="00B276E0">
                    <w:rPr>
                      <w:rFonts w:ascii="PT Astra Serif" w:hAnsi="PT Astra Serif"/>
                      <w:b/>
                      <w:caps/>
                      <w:sz w:val="28"/>
                      <w:szCs w:val="28"/>
                    </w:rPr>
                    <w:t xml:space="preserve"> 08.11.2021</w:t>
                  </w:r>
                </w:p>
              </w:tc>
              <w:tc>
                <w:tcPr>
                  <w:tcW w:w="4670" w:type="dxa"/>
                </w:tcPr>
                <w:p w:rsidR="00AB0AC2" w:rsidRPr="0065145E" w:rsidRDefault="00AB0AC2" w:rsidP="00CA2813">
                  <w:pPr>
                    <w:pStyle w:val="Standard"/>
                    <w:rPr>
                      <w:rFonts w:ascii="PT Astra Serif" w:hAnsi="PT Astra Serif"/>
                      <w:b/>
                      <w:caps/>
                      <w:sz w:val="28"/>
                      <w:szCs w:val="28"/>
                      <w:lang w:val="ru-RU"/>
                    </w:rPr>
                  </w:pPr>
                  <w:r w:rsidRPr="0065145E">
                    <w:rPr>
                      <w:rFonts w:ascii="PT Astra Serif" w:hAnsi="PT Astra Serif"/>
                      <w:b/>
                      <w:caps/>
                      <w:sz w:val="28"/>
                      <w:szCs w:val="28"/>
                      <w:lang w:val="ru-RU"/>
                    </w:rPr>
                    <w:t xml:space="preserve">          </w:t>
                  </w:r>
                  <w:r w:rsidR="00B276E0">
                    <w:rPr>
                      <w:rFonts w:ascii="PT Astra Serif" w:hAnsi="PT Astra Serif"/>
                      <w:b/>
                      <w:caps/>
                      <w:sz w:val="28"/>
                      <w:szCs w:val="28"/>
                      <w:lang w:val="ru-RU"/>
                    </w:rPr>
                    <w:t xml:space="preserve">                         № 51-172</w:t>
                  </w:r>
                </w:p>
              </w:tc>
            </w:tr>
          </w:tbl>
          <w:p w:rsidR="00AB0AC2" w:rsidRPr="00DC0E55" w:rsidRDefault="00AB0AC2" w:rsidP="00CA2813">
            <w:pPr>
              <w:pStyle w:val="Standard"/>
              <w:ind w:firstLine="709"/>
              <w:jc w:val="center"/>
              <w:rPr>
                <w:rFonts w:ascii="PT Astra Serif" w:hAnsi="PT Astra Serif"/>
                <w:b/>
                <w:caps/>
                <w:sz w:val="28"/>
                <w:szCs w:val="28"/>
                <w:lang w:val="ru-RU"/>
              </w:rPr>
            </w:pPr>
          </w:p>
        </w:tc>
      </w:tr>
    </w:tbl>
    <w:p w:rsidR="00AB0AC2" w:rsidRDefault="00AB0AC2" w:rsidP="00AB0AC2">
      <w:pPr>
        <w:contextualSpacing/>
        <w:rPr>
          <w:rFonts w:ascii="PT Astra Serif" w:hAnsi="PT Astra Serif"/>
          <w:b/>
          <w:color w:val="000000"/>
          <w:sz w:val="26"/>
          <w:szCs w:val="26"/>
        </w:rPr>
      </w:pPr>
    </w:p>
    <w:p w:rsidR="00AB0AC2" w:rsidRPr="000F18B7" w:rsidRDefault="00AB0AC2" w:rsidP="00AB0AC2">
      <w:pPr>
        <w:contextualSpacing/>
        <w:rPr>
          <w:rFonts w:ascii="PT Astra Serif" w:hAnsi="PT Astra Serif"/>
          <w:b/>
          <w:color w:val="000000"/>
          <w:sz w:val="26"/>
          <w:szCs w:val="26"/>
        </w:rPr>
      </w:pPr>
    </w:p>
    <w:p w:rsidR="00AB0AC2" w:rsidRDefault="00AB0AC2" w:rsidP="00AB0AC2">
      <w:pPr>
        <w:contextualSpacing/>
        <w:jc w:val="center"/>
        <w:rPr>
          <w:rFonts w:ascii="PT Astra Serif" w:hAnsi="PT Astra Serif"/>
          <w:b/>
          <w:color w:val="000000"/>
          <w:sz w:val="30"/>
          <w:szCs w:val="30"/>
        </w:rPr>
      </w:pPr>
      <w:r w:rsidRPr="000F18B7">
        <w:rPr>
          <w:rFonts w:ascii="PT Astra Serif" w:hAnsi="PT Astra Serif"/>
          <w:b/>
          <w:color w:val="000000"/>
          <w:sz w:val="30"/>
          <w:szCs w:val="30"/>
        </w:rPr>
        <w:t>О внесении изменений в Устав муниципального образования Епифанское Кимовского района</w:t>
      </w:r>
    </w:p>
    <w:p w:rsidR="00AB0AC2" w:rsidRPr="000F18B7" w:rsidRDefault="00AB0AC2" w:rsidP="00AB0AC2">
      <w:pPr>
        <w:contextualSpacing/>
        <w:rPr>
          <w:rFonts w:ascii="PT Astra Serif" w:hAnsi="PT Astra Serif"/>
          <w:b/>
          <w:color w:val="000000"/>
          <w:sz w:val="30"/>
          <w:szCs w:val="30"/>
        </w:rPr>
      </w:pPr>
    </w:p>
    <w:p w:rsidR="00AB0AC2" w:rsidRPr="00FE756B" w:rsidRDefault="00AB0AC2" w:rsidP="00AB0AC2">
      <w:pPr>
        <w:ind w:firstLine="709"/>
        <w:contextualSpacing/>
        <w:jc w:val="both"/>
        <w:rPr>
          <w:rFonts w:ascii="PT Astra Serif" w:hAnsi="PT Astra Serif"/>
          <w:b/>
          <w:color w:val="000000"/>
          <w:sz w:val="28"/>
          <w:szCs w:val="28"/>
        </w:rPr>
      </w:pPr>
      <w:r w:rsidRPr="00FE756B">
        <w:rPr>
          <w:rFonts w:ascii="PT Astra Serif" w:hAnsi="PT Astra Serif"/>
          <w:color w:val="000000"/>
          <w:sz w:val="28"/>
          <w:szCs w:val="28"/>
        </w:rPr>
        <w:t xml:space="preserve">В целях приведения Устава муниципального образования Епифанское Кимовского района в соответствии с требованиями Федерального закона от 06.10.2003 № 131-ФЗ «Об общих принципах организации местного самоуправления в Российской Федерации», на основании Устава муниципального образования Епифанское Кимовского района, Собрание депутатов муниципального образования Епифанское Кимовского района </w:t>
      </w:r>
      <w:r w:rsidRPr="00FE756B">
        <w:rPr>
          <w:rFonts w:ascii="PT Astra Serif" w:hAnsi="PT Astra Serif"/>
          <w:b/>
          <w:color w:val="000000"/>
          <w:sz w:val="28"/>
          <w:szCs w:val="28"/>
        </w:rPr>
        <w:t>РЕШИЛО:</w:t>
      </w:r>
    </w:p>
    <w:p w:rsidR="00AB0AC2" w:rsidRPr="00FE756B" w:rsidRDefault="00AB0AC2" w:rsidP="007D0BD6">
      <w:pPr>
        <w:spacing w:after="0" w:line="240" w:lineRule="auto"/>
        <w:ind w:firstLine="709"/>
        <w:jc w:val="both"/>
        <w:rPr>
          <w:rFonts w:ascii="PT Astra Serif" w:hAnsi="PT Astra Serif"/>
          <w:color w:val="000000"/>
          <w:sz w:val="28"/>
          <w:szCs w:val="28"/>
        </w:rPr>
      </w:pPr>
      <w:r w:rsidRPr="00FE756B">
        <w:rPr>
          <w:rFonts w:ascii="PT Astra Serif" w:hAnsi="PT Astra Serif"/>
          <w:b/>
          <w:color w:val="000000"/>
          <w:sz w:val="28"/>
          <w:szCs w:val="28"/>
        </w:rPr>
        <w:t>1.</w:t>
      </w:r>
      <w:r w:rsidR="007D0BD6">
        <w:rPr>
          <w:rFonts w:ascii="PT Astra Serif" w:hAnsi="PT Astra Serif"/>
          <w:b/>
          <w:color w:val="000000"/>
          <w:sz w:val="28"/>
          <w:szCs w:val="28"/>
        </w:rPr>
        <w:t xml:space="preserve"> </w:t>
      </w:r>
      <w:r w:rsidRPr="00FE756B">
        <w:rPr>
          <w:rFonts w:ascii="PT Astra Serif" w:hAnsi="PT Astra Serif"/>
          <w:color w:val="000000"/>
          <w:sz w:val="28"/>
          <w:szCs w:val="28"/>
        </w:rPr>
        <w:t>Внести в Устав муниципального образования Епифанское Кимовского района следующие изменения:</w:t>
      </w:r>
    </w:p>
    <w:p w:rsidR="00AB0AC2" w:rsidRPr="00CF634A" w:rsidRDefault="00AB0AC2" w:rsidP="007D0BD6">
      <w:pPr>
        <w:spacing w:after="0" w:line="240" w:lineRule="auto"/>
        <w:ind w:firstLine="709"/>
        <w:jc w:val="both"/>
        <w:rPr>
          <w:rFonts w:ascii="PT Astra Serif" w:hAnsi="PT Astra Serif" w:cs="Arial"/>
          <w:b/>
          <w:color w:val="000000"/>
          <w:sz w:val="28"/>
          <w:szCs w:val="28"/>
          <w:shd w:val="clear" w:color="auto" w:fill="FFFFFF"/>
        </w:rPr>
      </w:pPr>
      <w:r w:rsidRPr="00CF634A">
        <w:rPr>
          <w:rFonts w:ascii="PT Astra Serif" w:hAnsi="PT Astra Serif" w:cs="Arial"/>
          <w:b/>
          <w:color w:val="000000"/>
          <w:sz w:val="28"/>
          <w:szCs w:val="28"/>
          <w:shd w:val="clear" w:color="auto" w:fill="FFFFFF"/>
        </w:rPr>
        <w:t>1.1. В пункте 9</w:t>
      </w:r>
      <w:r w:rsidRPr="00CF634A">
        <w:rPr>
          <w:rFonts w:ascii="PT Astra Serif" w:hAnsi="PT Astra Serif" w:cs="Arial"/>
          <w:color w:val="000000"/>
          <w:sz w:val="28"/>
          <w:szCs w:val="28"/>
          <w:shd w:val="clear" w:color="auto" w:fill="FFFFFF"/>
        </w:rPr>
        <w:t xml:space="preserve"> </w:t>
      </w:r>
      <w:r w:rsidRPr="00CF634A">
        <w:rPr>
          <w:rFonts w:ascii="PT Astra Serif" w:hAnsi="PT Astra Serif" w:cs="Arial"/>
          <w:b/>
          <w:color w:val="000000"/>
          <w:sz w:val="28"/>
          <w:szCs w:val="28"/>
          <w:shd w:val="clear" w:color="auto" w:fill="FFFFFF"/>
        </w:rPr>
        <w:t xml:space="preserve">части 2 статьи 7 </w:t>
      </w:r>
      <w:r w:rsidRPr="00CF634A">
        <w:rPr>
          <w:rFonts w:ascii="PT Astra Serif" w:hAnsi="PT Astra Serif"/>
          <w:sz w:val="28"/>
          <w:szCs w:val="28"/>
        </w:rPr>
        <w:t>слова «осуществление контроля за их соблюдением» заменить словами</w:t>
      </w:r>
      <w:r w:rsidR="007D0BD6" w:rsidRPr="00CF634A">
        <w:rPr>
          <w:rFonts w:ascii="PT Astra Serif" w:hAnsi="PT Astra Serif"/>
          <w:sz w:val="28"/>
          <w:szCs w:val="28"/>
        </w:rPr>
        <w:t xml:space="preserve"> </w:t>
      </w:r>
      <w:r w:rsidRPr="00CF634A">
        <w:rPr>
          <w:rFonts w:ascii="PT Astra Serif" w:hAnsi="PT Astra Serif"/>
          <w:sz w:val="28"/>
          <w:szCs w:val="28"/>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AB0AC2" w:rsidRPr="00CF634A" w:rsidRDefault="00AB0AC2" w:rsidP="007D0BD6">
      <w:pPr>
        <w:spacing w:after="0" w:line="240" w:lineRule="auto"/>
        <w:ind w:firstLine="709"/>
        <w:jc w:val="both"/>
        <w:rPr>
          <w:rFonts w:ascii="PT Astra Serif" w:hAnsi="PT Astra Serif" w:cs="Arial"/>
          <w:b/>
          <w:color w:val="000000"/>
          <w:sz w:val="28"/>
          <w:szCs w:val="28"/>
          <w:shd w:val="clear" w:color="auto" w:fill="FFFFFF"/>
        </w:rPr>
      </w:pPr>
      <w:r w:rsidRPr="00CF634A">
        <w:rPr>
          <w:rFonts w:ascii="PT Astra Serif" w:hAnsi="PT Astra Serif" w:cs="Arial"/>
          <w:b/>
          <w:color w:val="000000"/>
          <w:sz w:val="28"/>
          <w:szCs w:val="28"/>
          <w:shd w:val="clear" w:color="auto" w:fill="FFFFFF"/>
        </w:rPr>
        <w:t>1.2. Часть 2 статьи 10 изложить в следующей редакции:</w:t>
      </w:r>
    </w:p>
    <w:p w:rsidR="00AB0AC2" w:rsidRPr="00CF634A" w:rsidRDefault="00AB0AC2" w:rsidP="007D0BD6">
      <w:pPr>
        <w:spacing w:after="0" w:line="240" w:lineRule="auto"/>
        <w:ind w:firstLine="709"/>
        <w:jc w:val="both"/>
        <w:rPr>
          <w:rFonts w:ascii="PT Astra Serif" w:hAnsi="PT Astra Serif"/>
          <w:sz w:val="28"/>
          <w:szCs w:val="28"/>
        </w:rPr>
      </w:pPr>
      <w:r w:rsidRPr="00CF634A">
        <w:rPr>
          <w:rFonts w:ascii="PT Astra Serif" w:hAnsi="PT Astra Serif"/>
          <w:sz w:val="28"/>
          <w:szCs w:val="28"/>
        </w:rPr>
        <w:t>«2. Организация и осуществление видов муниципального контроля регулируется Федеральным законом от 31 июля 2020 года № 248-ФЗ «О государственном контроле (надзоре) и муниципальном контроле в Российской Федерации.».</w:t>
      </w:r>
    </w:p>
    <w:p w:rsidR="00AB0AC2" w:rsidRPr="00CF634A" w:rsidRDefault="00AB0AC2" w:rsidP="007D0BD6">
      <w:pPr>
        <w:spacing w:after="0" w:line="240" w:lineRule="auto"/>
        <w:ind w:firstLine="709"/>
        <w:jc w:val="both"/>
        <w:rPr>
          <w:rFonts w:ascii="PT Astra Serif" w:hAnsi="PT Astra Serif"/>
          <w:b/>
          <w:sz w:val="28"/>
          <w:szCs w:val="28"/>
        </w:rPr>
      </w:pPr>
      <w:r w:rsidRPr="00CF634A">
        <w:rPr>
          <w:rFonts w:ascii="PT Astra Serif" w:hAnsi="PT Astra Serif"/>
          <w:b/>
          <w:sz w:val="28"/>
          <w:szCs w:val="28"/>
        </w:rPr>
        <w:t>1.3. Часть 6 статьи 22 изложить в следующей редакции:</w:t>
      </w:r>
    </w:p>
    <w:p w:rsidR="00AB0AC2" w:rsidRPr="00CF634A" w:rsidRDefault="00AB0AC2" w:rsidP="007D0BD6">
      <w:pPr>
        <w:spacing w:after="0" w:line="240" w:lineRule="auto"/>
        <w:ind w:firstLine="709"/>
        <w:jc w:val="both"/>
        <w:rPr>
          <w:rFonts w:ascii="PT Astra Serif" w:hAnsi="PT Astra Serif"/>
          <w:b/>
          <w:sz w:val="28"/>
          <w:szCs w:val="28"/>
        </w:rPr>
      </w:pPr>
      <w:r w:rsidRPr="00CF634A">
        <w:rPr>
          <w:rFonts w:ascii="PT Astra Serif" w:hAnsi="PT Astra Serif"/>
          <w:sz w:val="28"/>
          <w:szCs w:val="28"/>
        </w:rPr>
        <w:t>«6.</w:t>
      </w:r>
      <w:r w:rsidRPr="00CF634A">
        <w:rPr>
          <w:rFonts w:ascii="PT Astra Serif" w:hAnsi="PT Astra Serif"/>
          <w:b/>
          <w:sz w:val="28"/>
          <w:szCs w:val="28"/>
        </w:rPr>
        <w:t xml:space="preserve"> </w:t>
      </w:r>
      <w:r w:rsidRPr="00CF634A">
        <w:rPr>
          <w:rFonts w:ascii="PT Astra Serif" w:hAnsi="PT Astra Serif" w:cs="Arial"/>
          <w:color w:val="000000"/>
          <w:sz w:val="28"/>
          <w:szCs w:val="28"/>
          <w:shd w:val="clear" w:color="auto" w:fill="FFFFFF"/>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w:t>
      </w:r>
      <w:r w:rsidRPr="00CF634A">
        <w:rPr>
          <w:rFonts w:ascii="PT Astra Serif" w:hAnsi="PT Astra Serif" w:cs="Arial"/>
          <w:color w:val="000000"/>
          <w:sz w:val="28"/>
          <w:szCs w:val="28"/>
          <w:shd w:val="clear" w:color="auto" w:fill="FFFFFF"/>
        </w:rPr>
        <w:lastRenderedPageBreak/>
        <w:t>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w:t>
      </w:r>
      <w:r w:rsidR="003D0FB6" w:rsidRPr="00CF634A">
        <w:rPr>
          <w:rFonts w:ascii="PT Astra Serif" w:hAnsi="PT Astra Serif" w:cs="Arial"/>
          <w:color w:val="000000"/>
          <w:sz w:val="28"/>
          <w:szCs w:val="28"/>
          <w:shd w:val="clear" w:color="auto" w:fill="FFFFFF"/>
        </w:rPr>
        <w:t xml:space="preserve"> </w:t>
      </w:r>
      <w:r w:rsidRPr="00CF634A">
        <w:rPr>
          <w:rFonts w:ascii="PT Astra Serif" w:hAnsi="PT Astra Serif" w:cs="Arial"/>
          <w:sz w:val="28"/>
          <w:szCs w:val="28"/>
          <w:shd w:val="clear" w:color="auto" w:fill="FFFFFF"/>
        </w:rPr>
        <w:t>законодательством</w:t>
      </w:r>
      <w:r w:rsidR="003D0FB6" w:rsidRPr="00CF634A">
        <w:rPr>
          <w:rFonts w:ascii="PT Astra Serif" w:hAnsi="PT Astra Serif" w:cs="Arial"/>
          <w:sz w:val="28"/>
          <w:szCs w:val="28"/>
          <w:shd w:val="clear" w:color="auto" w:fill="FFFFFF"/>
        </w:rPr>
        <w:t xml:space="preserve"> </w:t>
      </w:r>
      <w:r w:rsidRPr="00CF634A">
        <w:rPr>
          <w:rFonts w:ascii="PT Astra Serif" w:hAnsi="PT Astra Serif" w:cs="Arial"/>
          <w:color w:val="000000"/>
          <w:sz w:val="28"/>
          <w:szCs w:val="28"/>
          <w:shd w:val="clear" w:color="auto" w:fill="FFFFFF"/>
        </w:rPr>
        <w:t>о градостроительной деятельности.».</w:t>
      </w:r>
    </w:p>
    <w:p w:rsidR="00AB0AC2" w:rsidRPr="00CF634A" w:rsidRDefault="00AB0AC2" w:rsidP="007D0BD6">
      <w:pPr>
        <w:spacing w:after="0" w:line="240" w:lineRule="auto"/>
        <w:ind w:firstLine="709"/>
        <w:jc w:val="both"/>
        <w:rPr>
          <w:rFonts w:ascii="PT Astra Serif" w:hAnsi="PT Astra Serif" w:cs="Arial"/>
          <w:b/>
          <w:color w:val="000000"/>
          <w:sz w:val="28"/>
          <w:szCs w:val="28"/>
          <w:shd w:val="clear" w:color="auto" w:fill="FFFFFF"/>
        </w:rPr>
      </w:pPr>
      <w:r w:rsidRPr="00CF634A">
        <w:rPr>
          <w:rFonts w:ascii="PT Astra Serif" w:hAnsi="PT Astra Serif" w:cs="Arial"/>
          <w:b/>
          <w:color w:val="000000"/>
          <w:sz w:val="28"/>
          <w:szCs w:val="28"/>
          <w:shd w:val="clear" w:color="auto" w:fill="FFFFFF"/>
        </w:rPr>
        <w:t>1.4. Пункт 7 части 1 статьи 33 изложить в следующей редакции:</w:t>
      </w:r>
    </w:p>
    <w:p w:rsidR="00AB0AC2" w:rsidRPr="00CF634A" w:rsidRDefault="00AB0AC2" w:rsidP="007D0BD6">
      <w:pPr>
        <w:spacing w:after="0" w:line="240" w:lineRule="auto"/>
        <w:ind w:firstLine="709"/>
        <w:jc w:val="both"/>
        <w:rPr>
          <w:rFonts w:ascii="PT Astra Serif" w:hAnsi="PT Astra Serif" w:cs="Arial"/>
          <w:color w:val="000000"/>
          <w:sz w:val="28"/>
          <w:szCs w:val="28"/>
          <w:shd w:val="clear" w:color="auto" w:fill="FFFFFF"/>
        </w:rPr>
      </w:pPr>
      <w:r w:rsidRPr="00CF634A">
        <w:rPr>
          <w:rFonts w:ascii="PT Astra Serif" w:hAnsi="PT Astra Serif" w:cs="Arial"/>
          <w:color w:val="000000"/>
          <w:sz w:val="28"/>
          <w:szCs w:val="28"/>
          <w:shd w:val="clear" w:color="auto" w:fill="FFFFFF"/>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B0AC2" w:rsidRPr="00CF634A" w:rsidRDefault="00AB0AC2" w:rsidP="007D0BD6">
      <w:pPr>
        <w:spacing w:after="0" w:line="240" w:lineRule="auto"/>
        <w:ind w:firstLine="709"/>
        <w:jc w:val="both"/>
        <w:rPr>
          <w:rFonts w:ascii="PT Astra Serif" w:hAnsi="PT Astra Serif" w:cs="Arial"/>
          <w:b/>
          <w:color w:val="000000"/>
          <w:sz w:val="28"/>
          <w:szCs w:val="28"/>
          <w:shd w:val="clear" w:color="auto" w:fill="FFFFFF"/>
        </w:rPr>
      </w:pPr>
      <w:r w:rsidRPr="00CF634A">
        <w:rPr>
          <w:rFonts w:ascii="PT Astra Serif" w:hAnsi="PT Astra Serif" w:cs="Arial"/>
          <w:b/>
          <w:color w:val="000000"/>
          <w:sz w:val="28"/>
          <w:szCs w:val="28"/>
          <w:shd w:val="clear" w:color="auto" w:fill="FFFFFF"/>
        </w:rPr>
        <w:t>1.5. Пункт 9 части 1 статьи 36 изложить в следующей редакции:</w:t>
      </w:r>
    </w:p>
    <w:p w:rsidR="00AB0AC2" w:rsidRPr="00CF634A" w:rsidRDefault="00AB0AC2" w:rsidP="007D0BD6">
      <w:pPr>
        <w:spacing w:after="0" w:line="240" w:lineRule="auto"/>
        <w:ind w:firstLine="709"/>
        <w:jc w:val="both"/>
        <w:rPr>
          <w:rFonts w:ascii="PT Astra Serif" w:hAnsi="PT Astra Serif" w:cs="Arial"/>
          <w:color w:val="000000"/>
          <w:sz w:val="28"/>
          <w:szCs w:val="28"/>
          <w:shd w:val="clear" w:color="auto" w:fill="FFFFFF"/>
        </w:rPr>
      </w:pPr>
      <w:r w:rsidRPr="00CF634A">
        <w:rPr>
          <w:rFonts w:ascii="PT Astra Serif" w:hAnsi="PT Astra Serif" w:cs="Arial"/>
          <w:color w:val="000000"/>
          <w:sz w:val="28"/>
          <w:szCs w:val="28"/>
          <w:shd w:val="clear" w:color="auto" w:fill="FFFFFF"/>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3D0FB6" w:rsidRPr="00CF634A" w:rsidRDefault="00AB0AC2" w:rsidP="007D0BD6">
      <w:pPr>
        <w:spacing w:after="0" w:line="240" w:lineRule="auto"/>
        <w:ind w:firstLine="709"/>
        <w:jc w:val="both"/>
        <w:rPr>
          <w:rFonts w:ascii="PT Astra Serif" w:hAnsi="PT Astra Serif"/>
          <w:b/>
          <w:sz w:val="28"/>
          <w:szCs w:val="28"/>
        </w:rPr>
      </w:pPr>
      <w:r w:rsidRPr="00CF634A">
        <w:rPr>
          <w:rFonts w:ascii="PT Astra Serif" w:hAnsi="PT Astra Serif"/>
          <w:b/>
          <w:sz w:val="28"/>
          <w:szCs w:val="28"/>
        </w:rPr>
        <w:t xml:space="preserve">1.6. </w:t>
      </w:r>
      <w:r w:rsidR="003D0FB6" w:rsidRPr="00CF634A">
        <w:rPr>
          <w:rFonts w:ascii="PT Astra Serif" w:hAnsi="PT Astra Serif"/>
          <w:b/>
          <w:sz w:val="28"/>
          <w:szCs w:val="28"/>
        </w:rPr>
        <w:t>В статье 38.2:</w:t>
      </w:r>
    </w:p>
    <w:p w:rsidR="003D0FB6" w:rsidRPr="00CF634A" w:rsidRDefault="003D0FB6" w:rsidP="007D0BD6">
      <w:pPr>
        <w:spacing w:after="0" w:line="240" w:lineRule="auto"/>
        <w:ind w:firstLine="709"/>
        <w:jc w:val="both"/>
        <w:rPr>
          <w:rFonts w:ascii="PT Astra Serif" w:hAnsi="PT Astra Serif"/>
          <w:sz w:val="28"/>
          <w:szCs w:val="28"/>
        </w:rPr>
      </w:pPr>
      <w:r w:rsidRPr="00CF634A">
        <w:rPr>
          <w:rFonts w:ascii="PT Astra Serif" w:hAnsi="PT Astra Serif"/>
          <w:sz w:val="28"/>
          <w:szCs w:val="28"/>
        </w:rPr>
        <w:t>а) часть 2 дополнить пунктом 7 следующего содержания:</w:t>
      </w:r>
    </w:p>
    <w:p w:rsidR="003D0FB6" w:rsidRPr="00CF634A" w:rsidRDefault="003D0FB6" w:rsidP="007D0BD6">
      <w:pPr>
        <w:spacing w:after="0" w:line="240" w:lineRule="auto"/>
        <w:ind w:firstLine="709"/>
        <w:jc w:val="both"/>
        <w:rPr>
          <w:rFonts w:ascii="PT Astra Serif" w:hAnsi="PT Astra Serif"/>
          <w:sz w:val="28"/>
          <w:szCs w:val="28"/>
        </w:rPr>
      </w:pPr>
      <w:r w:rsidRPr="00CF634A">
        <w:rPr>
          <w:rFonts w:ascii="PT Astra Serif" w:hAnsi="PT Astra Serif"/>
          <w:sz w:val="28"/>
          <w:szCs w:val="28"/>
        </w:rPr>
        <w:t xml:space="preserve">«7) </w:t>
      </w:r>
      <w:r w:rsidRPr="00CF634A">
        <w:rPr>
          <w:rFonts w:ascii="PT Astra Serif" w:hAnsi="PT Astra Serif" w:cs="Arial"/>
          <w:color w:val="000000"/>
          <w:sz w:val="28"/>
          <w:szCs w:val="28"/>
          <w:shd w:val="clear" w:color="auto" w:fill="FFFFFF"/>
        </w:rPr>
        <w:t xml:space="preserve">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w:t>
      </w:r>
      <w:r w:rsidRPr="00CF634A">
        <w:rPr>
          <w:rFonts w:ascii="PT Astra Serif" w:hAnsi="PT Astra Serif" w:cs="Arial"/>
          <w:color w:val="000000"/>
          <w:sz w:val="28"/>
          <w:szCs w:val="28"/>
          <w:shd w:val="clear" w:color="auto" w:fill="FFFFFF"/>
        </w:rPr>
        <w:lastRenderedPageBreak/>
        <w:t>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AB0AC2" w:rsidRPr="00CF634A" w:rsidRDefault="003D0FB6" w:rsidP="007D0BD6">
      <w:pPr>
        <w:spacing w:after="0" w:line="240" w:lineRule="auto"/>
        <w:ind w:firstLine="709"/>
        <w:jc w:val="both"/>
        <w:rPr>
          <w:rFonts w:ascii="PT Astra Serif" w:hAnsi="PT Astra Serif"/>
          <w:sz w:val="28"/>
          <w:szCs w:val="28"/>
        </w:rPr>
      </w:pPr>
      <w:r w:rsidRPr="00CF634A">
        <w:rPr>
          <w:rFonts w:ascii="PT Astra Serif" w:hAnsi="PT Astra Serif"/>
          <w:sz w:val="28"/>
          <w:szCs w:val="28"/>
        </w:rPr>
        <w:t>б) п</w:t>
      </w:r>
      <w:r w:rsidR="00AB0AC2" w:rsidRPr="00CF634A">
        <w:rPr>
          <w:rFonts w:ascii="PT Astra Serif" w:hAnsi="PT Astra Serif"/>
          <w:sz w:val="28"/>
          <w:szCs w:val="28"/>
        </w:rPr>
        <w:t>ункт 9 части 4 изложить в следующей редакции:</w:t>
      </w:r>
    </w:p>
    <w:p w:rsidR="00AB0AC2" w:rsidRPr="00CF634A" w:rsidRDefault="00AB0AC2" w:rsidP="007D0BD6">
      <w:pPr>
        <w:spacing w:after="0" w:line="240" w:lineRule="auto"/>
        <w:ind w:firstLine="709"/>
        <w:jc w:val="both"/>
        <w:rPr>
          <w:rFonts w:ascii="PT Astra Serif" w:hAnsi="PT Astra Serif" w:cs="Arial"/>
          <w:color w:val="000000"/>
          <w:sz w:val="28"/>
          <w:szCs w:val="28"/>
          <w:shd w:val="clear" w:color="auto" w:fill="FFFFFF"/>
        </w:rPr>
      </w:pPr>
      <w:r w:rsidRPr="00CF634A">
        <w:rPr>
          <w:rFonts w:ascii="PT Astra Serif" w:hAnsi="PT Astra Serif"/>
          <w:b/>
          <w:sz w:val="28"/>
          <w:szCs w:val="28"/>
        </w:rPr>
        <w:t>«</w:t>
      </w:r>
      <w:r w:rsidRPr="00CF634A">
        <w:rPr>
          <w:rFonts w:ascii="PT Astra Serif" w:hAnsi="PT Astra Serif"/>
          <w:sz w:val="28"/>
          <w:szCs w:val="28"/>
        </w:rPr>
        <w:t>9)</w:t>
      </w:r>
      <w:r w:rsidRPr="00CF634A">
        <w:rPr>
          <w:rFonts w:ascii="PT Astra Serif" w:hAnsi="PT Astra Serif" w:cs="Arial"/>
          <w:color w:val="000000"/>
          <w:sz w:val="28"/>
          <w:szCs w:val="28"/>
          <w:shd w:val="clear" w:color="auto" w:fill="FFFFFF"/>
        </w:rPr>
        <w:t xml:space="preserve">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3D0FB6" w:rsidRPr="00CF634A">
        <w:rPr>
          <w:rFonts w:ascii="PT Astra Serif" w:hAnsi="PT Astra Serif" w:cs="Arial"/>
          <w:color w:val="000000"/>
          <w:sz w:val="28"/>
          <w:szCs w:val="28"/>
          <w:shd w:val="clear" w:color="auto" w:fill="FFFFFF"/>
        </w:rPr>
        <w:t>».</w:t>
      </w:r>
    </w:p>
    <w:p w:rsidR="003D0FB6" w:rsidRPr="00CF634A" w:rsidRDefault="003D0FB6" w:rsidP="003D0FB6">
      <w:pPr>
        <w:autoSpaceDE w:val="0"/>
        <w:autoSpaceDN w:val="0"/>
        <w:adjustRightInd w:val="0"/>
        <w:spacing w:after="0" w:line="240" w:lineRule="auto"/>
        <w:ind w:firstLine="709"/>
        <w:jc w:val="both"/>
        <w:rPr>
          <w:rFonts w:ascii="PT Astra Serif" w:hAnsi="PT Astra Serif" w:cs="PT Astra Serif"/>
          <w:sz w:val="28"/>
          <w:szCs w:val="28"/>
        </w:rPr>
      </w:pPr>
      <w:r w:rsidRPr="00CF634A">
        <w:rPr>
          <w:rFonts w:ascii="PT Astra Serif" w:hAnsi="PT Astra Serif" w:cs="Arial"/>
          <w:b/>
          <w:color w:val="000000"/>
          <w:sz w:val="28"/>
          <w:szCs w:val="28"/>
          <w:shd w:val="clear" w:color="auto" w:fill="FFFFFF"/>
        </w:rPr>
        <w:t>1.7. В абзаце первом части 2 статьи 66</w:t>
      </w:r>
      <w:r w:rsidRPr="00CF634A">
        <w:rPr>
          <w:rFonts w:ascii="PT Astra Serif" w:hAnsi="PT Astra Serif" w:cs="Arial"/>
          <w:color w:val="000000"/>
          <w:sz w:val="28"/>
          <w:szCs w:val="28"/>
          <w:shd w:val="clear" w:color="auto" w:fill="FFFFFF"/>
        </w:rPr>
        <w:t xml:space="preserve"> слово «его» исключить, дополнить словами «</w:t>
      </w:r>
      <w:r w:rsidRPr="00CF634A">
        <w:rPr>
          <w:rFonts w:ascii="PT Astra Serif" w:hAnsi="PT Astra Serif" w:cs="PT Astra Serif"/>
          <w:sz w:val="28"/>
          <w:szCs w:val="28"/>
        </w:rPr>
        <w:t>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AB0AC2" w:rsidRPr="00CF634A" w:rsidRDefault="00AB0AC2" w:rsidP="007D0BD6">
      <w:pPr>
        <w:spacing w:after="0" w:line="240" w:lineRule="auto"/>
        <w:ind w:firstLine="709"/>
        <w:contextualSpacing/>
        <w:jc w:val="both"/>
        <w:rPr>
          <w:rFonts w:ascii="PT Astra Serif" w:hAnsi="PT Astra Serif"/>
          <w:color w:val="000000"/>
          <w:sz w:val="26"/>
          <w:szCs w:val="26"/>
        </w:rPr>
      </w:pPr>
      <w:r w:rsidRPr="00CF634A">
        <w:rPr>
          <w:rFonts w:ascii="PT Astra Serif" w:hAnsi="PT Astra Serif"/>
          <w:b/>
          <w:color w:val="000000"/>
          <w:sz w:val="28"/>
          <w:szCs w:val="28"/>
        </w:rPr>
        <w:t>2.</w:t>
      </w:r>
      <w:r w:rsidRPr="00CF634A">
        <w:rPr>
          <w:rFonts w:ascii="PT Astra Serif" w:hAnsi="PT Astra Serif"/>
          <w:color w:val="000000"/>
          <w:sz w:val="28"/>
          <w:szCs w:val="28"/>
        </w:rPr>
        <w:t xml:space="preserve">Направить настоящее решение </w:t>
      </w:r>
      <w:r w:rsidR="007D0BD6" w:rsidRPr="00CF634A">
        <w:rPr>
          <w:rFonts w:ascii="PT Astra Serif" w:hAnsi="PT Astra Serif"/>
          <w:color w:val="000000"/>
          <w:sz w:val="28"/>
          <w:szCs w:val="28"/>
        </w:rPr>
        <w:t xml:space="preserve">в Управление Министерства юстиции Российской Федерации по Тульской области </w:t>
      </w:r>
      <w:r w:rsidRPr="00CF634A">
        <w:rPr>
          <w:rFonts w:ascii="PT Astra Serif" w:hAnsi="PT Astra Serif"/>
          <w:color w:val="000000"/>
          <w:sz w:val="28"/>
          <w:szCs w:val="28"/>
        </w:rPr>
        <w:t>для государственной регистрации</w:t>
      </w:r>
      <w:r w:rsidR="007D0BD6" w:rsidRPr="00CF634A">
        <w:rPr>
          <w:rFonts w:ascii="PT Astra Serif" w:hAnsi="PT Astra Serif"/>
          <w:color w:val="000000"/>
          <w:sz w:val="28"/>
          <w:szCs w:val="28"/>
        </w:rPr>
        <w:t xml:space="preserve"> и официального опубликования (обнародования) на портале Минюста России</w:t>
      </w:r>
      <w:r w:rsidRPr="00CF634A">
        <w:rPr>
          <w:rFonts w:ascii="PT Astra Serif" w:hAnsi="PT Astra Serif"/>
          <w:color w:val="000000"/>
          <w:sz w:val="28"/>
          <w:szCs w:val="28"/>
        </w:rPr>
        <w:t>.</w:t>
      </w:r>
    </w:p>
    <w:p w:rsidR="00AB0AC2" w:rsidRPr="00CF634A" w:rsidRDefault="00AB0AC2" w:rsidP="007D0BD6">
      <w:pPr>
        <w:spacing w:after="0" w:line="240" w:lineRule="auto"/>
        <w:ind w:firstLine="709"/>
        <w:jc w:val="both"/>
        <w:rPr>
          <w:rFonts w:ascii="PT Astra Serif" w:hAnsi="PT Astra Serif"/>
          <w:color w:val="000000"/>
          <w:sz w:val="28"/>
          <w:szCs w:val="28"/>
        </w:rPr>
      </w:pPr>
      <w:r w:rsidRPr="00CF634A">
        <w:rPr>
          <w:rFonts w:ascii="PT Astra Serif" w:hAnsi="PT Astra Serif"/>
          <w:b/>
          <w:color w:val="000000"/>
          <w:sz w:val="28"/>
          <w:szCs w:val="28"/>
        </w:rPr>
        <w:t>3.</w:t>
      </w:r>
      <w:r w:rsidRPr="00CF634A">
        <w:rPr>
          <w:rFonts w:ascii="PT Astra Serif" w:hAnsi="PT Astra Serif"/>
          <w:color w:val="000000"/>
          <w:sz w:val="28"/>
          <w:szCs w:val="28"/>
        </w:rPr>
        <w:t>Настоящее решение подлежит официальному опубликованию в газете «Районные будни. Кимовский район» после государственной регистрации и вступает в силу со дня официального опубликования.</w:t>
      </w:r>
    </w:p>
    <w:p w:rsidR="007D0BD6" w:rsidRPr="00CF634A" w:rsidRDefault="007D0BD6" w:rsidP="007D0BD6">
      <w:pPr>
        <w:spacing w:after="0" w:line="240" w:lineRule="auto"/>
        <w:ind w:firstLine="709"/>
        <w:jc w:val="both"/>
        <w:rPr>
          <w:rFonts w:ascii="PT Astra Serif" w:hAnsi="PT Astra Serif"/>
          <w:color w:val="000000"/>
          <w:sz w:val="28"/>
          <w:szCs w:val="28"/>
        </w:rPr>
      </w:pPr>
    </w:p>
    <w:p w:rsidR="007D0BD6" w:rsidRPr="00CF634A" w:rsidRDefault="007D0BD6" w:rsidP="007D0BD6">
      <w:pPr>
        <w:spacing w:after="0" w:line="240" w:lineRule="auto"/>
        <w:ind w:firstLine="709"/>
        <w:jc w:val="both"/>
        <w:rPr>
          <w:rFonts w:ascii="PT Astra Serif" w:hAnsi="PT Astra Serif"/>
          <w:color w:val="000000"/>
          <w:sz w:val="26"/>
          <w:szCs w:val="26"/>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4388"/>
      </w:tblGrid>
      <w:tr w:rsidR="00AB0AC2" w:rsidRPr="007F2BD1" w:rsidTr="00CA2813">
        <w:tc>
          <w:tcPr>
            <w:tcW w:w="4957" w:type="dxa"/>
          </w:tcPr>
          <w:p w:rsidR="00AB0AC2" w:rsidRPr="00CF634A" w:rsidRDefault="00AB0AC2" w:rsidP="007D0BD6">
            <w:pPr>
              <w:jc w:val="center"/>
              <w:rPr>
                <w:rFonts w:ascii="PT Astra Serif" w:hAnsi="PT Astra Serif"/>
                <w:b/>
                <w:sz w:val="28"/>
                <w:szCs w:val="28"/>
              </w:rPr>
            </w:pPr>
            <w:r w:rsidRPr="00CF634A">
              <w:rPr>
                <w:rFonts w:ascii="PT Astra Serif" w:hAnsi="PT Astra Serif"/>
                <w:b/>
                <w:sz w:val="28"/>
                <w:szCs w:val="28"/>
              </w:rPr>
              <w:t>Глава муниципального образования</w:t>
            </w:r>
          </w:p>
          <w:p w:rsidR="00AB0AC2" w:rsidRPr="00CF634A" w:rsidRDefault="00AB0AC2" w:rsidP="007D0BD6">
            <w:pPr>
              <w:jc w:val="center"/>
              <w:rPr>
                <w:rFonts w:ascii="PT Astra Serif" w:hAnsi="PT Astra Serif"/>
                <w:b/>
                <w:sz w:val="28"/>
                <w:szCs w:val="28"/>
              </w:rPr>
            </w:pPr>
            <w:r w:rsidRPr="00CF634A">
              <w:rPr>
                <w:rFonts w:ascii="PT Astra Serif" w:hAnsi="PT Astra Serif"/>
                <w:b/>
                <w:sz w:val="28"/>
                <w:szCs w:val="28"/>
              </w:rPr>
              <w:t>Епифанское Кимовского района</w:t>
            </w:r>
          </w:p>
        </w:tc>
        <w:tc>
          <w:tcPr>
            <w:tcW w:w="4388" w:type="dxa"/>
          </w:tcPr>
          <w:p w:rsidR="00AB0AC2" w:rsidRPr="00CF634A" w:rsidRDefault="00AB0AC2" w:rsidP="007D0BD6">
            <w:pPr>
              <w:jc w:val="both"/>
              <w:rPr>
                <w:rFonts w:ascii="PT Astra Serif" w:hAnsi="PT Astra Serif"/>
                <w:b/>
                <w:sz w:val="28"/>
                <w:szCs w:val="28"/>
              </w:rPr>
            </w:pPr>
          </w:p>
          <w:p w:rsidR="00AB0AC2" w:rsidRPr="007F2BD1" w:rsidRDefault="00AB0AC2" w:rsidP="007D0BD6">
            <w:pPr>
              <w:jc w:val="right"/>
              <w:rPr>
                <w:rFonts w:ascii="PT Astra Serif" w:hAnsi="PT Astra Serif"/>
                <w:b/>
                <w:sz w:val="28"/>
                <w:szCs w:val="28"/>
              </w:rPr>
            </w:pPr>
            <w:r w:rsidRPr="00CF634A">
              <w:rPr>
                <w:rFonts w:ascii="PT Astra Serif" w:hAnsi="PT Astra Serif"/>
                <w:b/>
                <w:sz w:val="28"/>
                <w:szCs w:val="28"/>
              </w:rPr>
              <w:t>Н. Д. Алтухова</w:t>
            </w:r>
          </w:p>
        </w:tc>
      </w:tr>
    </w:tbl>
    <w:p w:rsidR="002B7F4E" w:rsidRDefault="00677A5E" w:rsidP="007D0BD6">
      <w:pPr>
        <w:spacing w:after="0" w:line="240" w:lineRule="auto"/>
      </w:pPr>
    </w:p>
    <w:sectPr w:rsidR="002B7F4E" w:rsidSect="00B126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T Astra Serif">
    <w:altName w:val="Times New Roman"/>
    <w:panose1 w:val="020A07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AC2"/>
    <w:rsid w:val="000B2A81"/>
    <w:rsid w:val="003D0FB6"/>
    <w:rsid w:val="00536466"/>
    <w:rsid w:val="00677A5E"/>
    <w:rsid w:val="007D0BD6"/>
    <w:rsid w:val="00AB0AC2"/>
    <w:rsid w:val="00AB0AF2"/>
    <w:rsid w:val="00B126AF"/>
    <w:rsid w:val="00B276E0"/>
    <w:rsid w:val="00CD6378"/>
    <w:rsid w:val="00CF634A"/>
    <w:rsid w:val="00FF4F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78CDE"/>
  <w15:docId w15:val="{6311BAF4-DCB5-4399-AD61-A9EC6746E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0A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AB0AC2"/>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styleId="a3">
    <w:name w:val="Hyperlink"/>
    <w:basedOn w:val="a0"/>
    <w:uiPriority w:val="99"/>
    <w:semiHidden/>
    <w:unhideWhenUsed/>
    <w:rsid w:val="00AB0AC2"/>
    <w:rPr>
      <w:color w:val="0000FF"/>
      <w:u w:val="single"/>
    </w:rPr>
  </w:style>
  <w:style w:type="table" w:styleId="a4">
    <w:name w:val="Table Grid"/>
    <w:basedOn w:val="a1"/>
    <w:uiPriority w:val="39"/>
    <w:rsid w:val="00AB0A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7D0BD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D0B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1011</Words>
  <Characters>5769</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cp:lastPrinted>2021-11-08T08:21:00Z</cp:lastPrinted>
  <dcterms:created xsi:type="dcterms:W3CDTF">2021-09-30T07:03:00Z</dcterms:created>
  <dcterms:modified xsi:type="dcterms:W3CDTF">2021-11-16T07:03:00Z</dcterms:modified>
</cp:coreProperties>
</file>