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bookmarkStart w:id="0" w:name="_GoBack"/>
      <w:bookmarkEnd w:id="0"/>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РОССИЙСКАЯ ФЕДЕРАЦИЯ</w:t>
      </w: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ФЕДЕРАЛЬНЫЙ ЗАКОН</w:t>
      </w: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ОБ ОБЕСПЕЧЕНИИ ДОСТУПА К ИНФОРМАЦИИ</w:t>
      </w: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О ДЕЯТЕЛЬНОСТИ ГОСУДАРСТВЕННЫХ ОРГАНОВ И ОРГАНОВ</w:t>
      </w:r>
    </w:p>
    <w:p w:rsidR="008B6326" w:rsidRPr="008B6326" w:rsidRDefault="008B6326" w:rsidP="008B6326">
      <w:pPr>
        <w:widowControl w:val="0"/>
        <w:autoSpaceDE w:val="0"/>
        <w:autoSpaceDN w:val="0"/>
        <w:spacing w:line="280" w:lineRule="exact"/>
        <w:rPr>
          <w:rFonts w:ascii="PT Astra Serif" w:eastAsia="Times New Roman" w:hAnsi="PT Astra Serif" w:cs="Times New Roman"/>
          <w:b/>
          <w:color w:val="0D0D0D" w:themeColor="text1" w:themeTint="F2"/>
          <w:sz w:val="24"/>
          <w:szCs w:val="24"/>
          <w:lang w:eastAsia="ru-RU"/>
        </w:rPr>
      </w:pPr>
      <w:r w:rsidRPr="008B6326">
        <w:rPr>
          <w:rFonts w:ascii="PT Astra Serif" w:eastAsia="Times New Roman" w:hAnsi="PT Astra Serif" w:cs="Times New Roman"/>
          <w:b/>
          <w:color w:val="0D0D0D" w:themeColor="text1" w:themeTint="F2"/>
          <w:sz w:val="24"/>
          <w:szCs w:val="24"/>
          <w:lang w:eastAsia="ru-RU"/>
        </w:rPr>
        <w:t>МЕСТНОГО САМОУПРАВЛЕНИЯ</w:t>
      </w:r>
    </w:p>
    <w:p w:rsidR="008B6326" w:rsidRPr="008B6326" w:rsidRDefault="008B6326" w:rsidP="008B6326">
      <w:pPr>
        <w:widowControl w:val="0"/>
        <w:autoSpaceDE w:val="0"/>
        <w:autoSpaceDN w:val="0"/>
        <w:spacing w:line="280" w:lineRule="exact"/>
        <w:ind w:firstLine="540"/>
        <w:jc w:val="both"/>
        <w:rPr>
          <w:rFonts w:ascii="PT Astra Serif" w:eastAsia="Times New Roman" w:hAnsi="PT Astra Serif" w:cs="Times New Roman"/>
          <w:color w:val="0D0D0D" w:themeColor="text1" w:themeTint="F2"/>
          <w:sz w:val="24"/>
          <w:szCs w:val="24"/>
          <w:lang w:eastAsia="ru-RU"/>
        </w:rPr>
      </w:pP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Принят</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Государственной Думой</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21 января 2009 года</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Одобрен</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Советом Федерации</w:t>
      </w:r>
    </w:p>
    <w:p w:rsidR="008B6326" w:rsidRPr="008B6326" w:rsidRDefault="008B6326" w:rsidP="008B6326">
      <w:pPr>
        <w:widowControl w:val="0"/>
        <w:autoSpaceDE w:val="0"/>
        <w:autoSpaceDN w:val="0"/>
        <w:spacing w:line="280" w:lineRule="exact"/>
        <w:jc w:val="right"/>
        <w:rPr>
          <w:rFonts w:ascii="PT Astra Serif" w:eastAsia="Times New Roman" w:hAnsi="PT Astra Serif" w:cs="Times New Roman"/>
          <w:color w:val="0D0D0D" w:themeColor="text1" w:themeTint="F2"/>
          <w:sz w:val="24"/>
          <w:szCs w:val="24"/>
          <w:lang w:eastAsia="ru-RU"/>
        </w:rPr>
      </w:pPr>
      <w:r w:rsidRPr="008B6326">
        <w:rPr>
          <w:rFonts w:ascii="PT Astra Serif" w:eastAsia="Times New Roman" w:hAnsi="PT Astra Serif" w:cs="Times New Roman"/>
          <w:color w:val="0D0D0D" w:themeColor="text1" w:themeTint="F2"/>
          <w:sz w:val="24"/>
          <w:szCs w:val="24"/>
          <w:lang w:eastAsia="ru-RU"/>
        </w:rPr>
        <w:t>28 января 2009 года</w:t>
      </w:r>
    </w:p>
    <w:p w:rsidR="008B6326" w:rsidRPr="00236519" w:rsidRDefault="00236519"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 xml:space="preserve"> </w:t>
      </w:r>
      <w:r w:rsidR="008B6326" w:rsidRPr="00236519">
        <w:rPr>
          <w:rFonts w:ascii="PT Astra Serif" w:eastAsia="Times New Roman" w:hAnsi="PT Astra Serif" w:cs="Times New Roman"/>
          <w:i/>
          <w:color w:val="0D0D0D" w:themeColor="text1" w:themeTint="F2"/>
          <w:sz w:val="24"/>
          <w:szCs w:val="24"/>
          <w:lang w:eastAsia="ru-RU"/>
        </w:rPr>
        <w:t>(в ред</w:t>
      </w:r>
      <w:r w:rsidRPr="00236519">
        <w:rPr>
          <w:rFonts w:ascii="PT Astra Serif" w:eastAsia="Times New Roman" w:hAnsi="PT Astra Serif" w:cs="Times New Roman"/>
          <w:i/>
          <w:color w:val="0D0D0D" w:themeColor="text1" w:themeTint="F2"/>
          <w:sz w:val="24"/>
          <w:szCs w:val="24"/>
          <w:lang w:eastAsia="ru-RU"/>
        </w:rPr>
        <w:t>акции</w:t>
      </w:r>
      <w:r w:rsidR="008B6326" w:rsidRPr="00236519">
        <w:rPr>
          <w:rFonts w:ascii="PT Astra Serif" w:eastAsia="Times New Roman" w:hAnsi="PT Astra Serif" w:cs="Times New Roman"/>
          <w:i/>
          <w:color w:val="0D0D0D" w:themeColor="text1" w:themeTint="F2"/>
          <w:sz w:val="24"/>
          <w:szCs w:val="24"/>
          <w:lang w:eastAsia="ru-RU"/>
        </w:rPr>
        <w:t xml:space="preserve"> Федеральных законов от 11.07.2011 № 200-ФЗ,</w:t>
      </w:r>
    </w:p>
    <w:p w:rsidR="008B6326" w:rsidRPr="00236519" w:rsidRDefault="008B6326"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от 07.06.2013 № 112-ФЗ, от 21.12.2013 № 366-ФЗ,</w:t>
      </w:r>
    </w:p>
    <w:p w:rsidR="008B6326" w:rsidRPr="00236519" w:rsidRDefault="008B6326"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от 28.12.2013 № 396-ФЗ, от 04.11.2014 № 331-ФЗ,</w:t>
      </w:r>
    </w:p>
    <w:p w:rsidR="008B6326" w:rsidRPr="00236519" w:rsidRDefault="008B6326"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от 01.12.2014 № 419-ФЗ, от 28.11.2015 № 357-ФЗ,</w:t>
      </w:r>
    </w:p>
    <w:p w:rsidR="008B6326" w:rsidRPr="00236519" w:rsidRDefault="008B6326" w:rsidP="008B6326">
      <w:pPr>
        <w:widowControl w:val="0"/>
        <w:autoSpaceDE w:val="0"/>
        <w:autoSpaceDN w:val="0"/>
        <w:spacing w:line="280" w:lineRule="exact"/>
        <w:rPr>
          <w:rFonts w:ascii="PT Astra Serif" w:eastAsia="Times New Roman" w:hAnsi="PT Astra Serif" w:cs="Times New Roman"/>
          <w:i/>
          <w:color w:val="0D0D0D" w:themeColor="text1" w:themeTint="F2"/>
          <w:sz w:val="24"/>
          <w:szCs w:val="24"/>
          <w:lang w:eastAsia="ru-RU"/>
        </w:rPr>
      </w:pPr>
      <w:r w:rsidRPr="00236519">
        <w:rPr>
          <w:rFonts w:ascii="PT Astra Serif" w:eastAsia="Times New Roman" w:hAnsi="PT Astra Serif" w:cs="Times New Roman"/>
          <w:i/>
          <w:color w:val="0D0D0D" w:themeColor="text1" w:themeTint="F2"/>
          <w:sz w:val="24"/>
          <w:szCs w:val="24"/>
          <w:lang w:eastAsia="ru-RU"/>
        </w:rPr>
        <w:t xml:space="preserve">от 09.03.2016 № 66-ФЗ, от 28.12.2017 № 423-ФЗ, </w:t>
      </w:r>
    </w:p>
    <w:p w:rsidR="008B6326" w:rsidRPr="00236519" w:rsidRDefault="008B6326" w:rsidP="008B6326">
      <w:pPr>
        <w:autoSpaceDE w:val="0"/>
        <w:autoSpaceDN w:val="0"/>
        <w:adjustRightInd w:val="0"/>
        <w:spacing w:line="280" w:lineRule="exact"/>
        <w:rPr>
          <w:rFonts w:ascii="PT Astra Serif" w:hAnsi="PT Astra Serif" w:cs="Times New Roman"/>
          <w:i/>
          <w:color w:val="0D0D0D" w:themeColor="text1" w:themeTint="F2"/>
          <w:sz w:val="24"/>
          <w:szCs w:val="24"/>
        </w:rPr>
      </w:pPr>
      <w:r w:rsidRPr="00236519">
        <w:rPr>
          <w:rFonts w:ascii="PT Astra Serif" w:hAnsi="PT Astra Serif" w:cs="Times New Roman"/>
          <w:i/>
          <w:color w:val="0D0D0D" w:themeColor="text1" w:themeTint="F2"/>
          <w:sz w:val="24"/>
          <w:szCs w:val="24"/>
        </w:rPr>
        <w:t xml:space="preserve">от 08.12.2020 N 429-ФЗ, от 30.04.2021 N 117-ФЗ, </w:t>
      </w:r>
    </w:p>
    <w:p w:rsidR="008B6326" w:rsidRPr="00236519" w:rsidRDefault="008B6326" w:rsidP="008B6326">
      <w:pPr>
        <w:autoSpaceDE w:val="0"/>
        <w:autoSpaceDN w:val="0"/>
        <w:adjustRightInd w:val="0"/>
        <w:spacing w:line="280" w:lineRule="exact"/>
        <w:rPr>
          <w:rFonts w:ascii="PT Astra Serif" w:hAnsi="PT Astra Serif"/>
          <w:i/>
          <w:color w:val="0D0D0D" w:themeColor="text1" w:themeTint="F2"/>
          <w:sz w:val="24"/>
          <w:szCs w:val="24"/>
        </w:rPr>
      </w:pPr>
      <w:r w:rsidRPr="00236519">
        <w:rPr>
          <w:rFonts w:ascii="PT Astra Serif" w:hAnsi="PT Astra Serif" w:cs="Times New Roman"/>
          <w:i/>
          <w:color w:val="0D0D0D" w:themeColor="text1" w:themeTint="F2"/>
          <w:sz w:val="24"/>
          <w:szCs w:val="24"/>
        </w:rPr>
        <w:t>от 14.07.2022 N 270-ФЗ)</w:t>
      </w:r>
    </w:p>
    <w:p w:rsidR="008B6326" w:rsidRPr="008B6326" w:rsidRDefault="008B6326" w:rsidP="008B6326">
      <w:pPr>
        <w:widowControl w:val="0"/>
        <w:autoSpaceDE w:val="0"/>
        <w:autoSpaceDN w:val="0"/>
        <w:spacing w:line="280" w:lineRule="exact"/>
        <w:rPr>
          <w:rFonts w:ascii="PT Astra Serif" w:eastAsia="Times New Roman" w:hAnsi="PT Astra Serif" w:cs="Times New Roman"/>
          <w:color w:val="0D0D0D" w:themeColor="text1" w:themeTint="F2"/>
          <w:sz w:val="24"/>
          <w:szCs w:val="24"/>
          <w:lang w:eastAsia="ru-RU"/>
        </w:rPr>
      </w:pPr>
    </w:p>
    <w:p w:rsidR="008B6326" w:rsidRPr="008B6326" w:rsidRDefault="008B6326" w:rsidP="008B6326">
      <w:pPr>
        <w:widowControl w:val="0"/>
        <w:autoSpaceDE w:val="0"/>
        <w:autoSpaceDN w:val="0"/>
        <w:spacing w:line="280" w:lineRule="exact"/>
        <w:rPr>
          <w:rFonts w:ascii="PT Astra Serif" w:eastAsia="Times New Roman" w:hAnsi="PT Astra Serif" w:cs="Times New Roman"/>
          <w:color w:val="0D0D0D" w:themeColor="text1" w:themeTint="F2"/>
          <w:sz w:val="24"/>
          <w:szCs w:val="24"/>
          <w:lang w:eastAsia="ru-RU"/>
        </w:rPr>
      </w:pPr>
    </w:p>
    <w:p w:rsidR="008B6326" w:rsidRPr="008B6326" w:rsidRDefault="008B6326" w:rsidP="008B6326">
      <w:pPr>
        <w:spacing w:after="1" w:line="280" w:lineRule="exact"/>
        <w:jc w:val="both"/>
        <w:rPr>
          <w:rFonts w:ascii="PT Astra Serif" w:hAnsi="PT Astra Serif"/>
          <w:color w:val="0D0D0D" w:themeColor="text1" w:themeTint="F2"/>
          <w:sz w:val="24"/>
          <w:szCs w:val="24"/>
        </w:rPr>
      </w:pPr>
    </w:p>
    <w:p w:rsidR="008B6326" w:rsidRPr="008B6326" w:rsidRDefault="008B6326" w:rsidP="008B6326">
      <w:pPr>
        <w:spacing w:after="1" w:line="280" w:lineRule="exact"/>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1. ОБЩИЕ ПОЛОЖЕНИЯ</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 Основные понятия, используемые в настоящем Федеральном законе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Для целей настоящего Федерального закона используются следующие основные понятия: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 Сфера действия настоящего Федерального закона</w:t>
      </w: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Действие настоящего Федерального закона не распространяется 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порядок рассмотрения государственными органами и органами местного самоуправления обращений граждан;</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3</w:t>
      </w:r>
      <w:r w:rsidRPr="008B6326">
        <w:rPr>
          <w:rFonts w:ascii="PT Astra Serif" w:hAnsi="PT Astra Serif"/>
          <w:color w:val="0D0D0D" w:themeColor="text1" w:themeTint="F2"/>
          <w:sz w:val="24"/>
          <w:szCs w:val="24"/>
        </w:rPr>
        <w:t xml:space="preserve">. </w:t>
      </w:r>
      <w:r w:rsidRPr="008B6326">
        <w:rPr>
          <w:rFonts w:ascii="PT Astra Serif" w:hAnsi="PT Astra Serif"/>
          <w:b/>
          <w:color w:val="0D0D0D" w:themeColor="text1" w:themeTint="F2"/>
          <w:sz w:val="24"/>
          <w:szCs w:val="24"/>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w:t>
      </w:r>
      <w:r w:rsidRPr="008B6326">
        <w:rPr>
          <w:rFonts w:ascii="PT Astra Serif" w:hAnsi="PT Astra Serif"/>
          <w:color w:val="0D0D0D" w:themeColor="text1" w:themeTint="F2"/>
          <w:sz w:val="24"/>
          <w:szCs w:val="24"/>
        </w:rPr>
        <w:lastRenderedPageBreak/>
        <w:t>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4.</w:t>
      </w:r>
      <w:r w:rsidRPr="008B6326">
        <w:rPr>
          <w:rFonts w:ascii="PT Astra Serif" w:hAnsi="PT Astra Serif"/>
          <w:color w:val="0D0D0D" w:themeColor="text1" w:themeTint="F2"/>
          <w:sz w:val="24"/>
          <w:szCs w:val="24"/>
        </w:rPr>
        <w:t xml:space="preserve"> </w:t>
      </w:r>
      <w:r w:rsidRPr="008B6326">
        <w:rPr>
          <w:rFonts w:ascii="PT Astra Serif" w:hAnsi="PT Astra Serif"/>
          <w:b/>
          <w:color w:val="0D0D0D" w:themeColor="text1" w:themeTint="F2"/>
          <w:sz w:val="24"/>
          <w:szCs w:val="24"/>
        </w:rPr>
        <w:t>Основные принципы обеспечения доступа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5.</w:t>
      </w:r>
      <w:r w:rsidRPr="008B6326">
        <w:rPr>
          <w:rFonts w:ascii="PT Astra Serif" w:hAnsi="PT Astra Serif"/>
          <w:color w:val="0D0D0D" w:themeColor="text1" w:themeTint="F2"/>
          <w:sz w:val="24"/>
          <w:szCs w:val="24"/>
        </w:rPr>
        <w:t xml:space="preserve"> </w:t>
      </w:r>
      <w:r w:rsidRPr="008B6326">
        <w:rPr>
          <w:rFonts w:ascii="PT Astra Serif" w:hAnsi="PT Astra Serif"/>
          <w:b/>
          <w:color w:val="0D0D0D" w:themeColor="text1" w:themeTint="F2"/>
          <w:sz w:val="24"/>
          <w:szCs w:val="24"/>
        </w:rPr>
        <w:t>Информация о деятельности государственных органов и органов местного самоуправления, доступ к которой ограничен</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статьей 13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7. Форма предоставления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8. Права пользователя информацией</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Пользователь информацией имеет право:</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получать достоверную информацию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отказаться от получения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B6326" w:rsidRPr="008B6326" w:rsidRDefault="008B6326" w:rsidP="008B6326">
      <w:pPr>
        <w:spacing w:after="1" w:line="240" w:lineRule="exact"/>
        <w:ind w:firstLine="540"/>
        <w:rPr>
          <w:rFonts w:ascii="PT Astra Serif" w:hAnsi="PT Astra Serif"/>
          <w:b/>
          <w:color w:val="0D0D0D" w:themeColor="text1" w:themeTint="F2"/>
          <w:sz w:val="24"/>
          <w:szCs w:val="24"/>
        </w:rPr>
      </w:pPr>
    </w:p>
    <w:p w:rsidR="008B6326" w:rsidRPr="008B6326" w:rsidRDefault="008B6326" w:rsidP="008B6326">
      <w:pPr>
        <w:spacing w:after="1" w:line="24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2. ОРГАНИЗАЦИЯ ДОСТУПА К ИНФОРМАЦИИ О ДЕЯТЕЛЬНОСТИ ГОСУДАРСТВЕННЫХ ОРГАНОВ И ОРГАНОВ МЕСТНОГО САМОУПРАВЛЕНИЯ.</w:t>
      </w:r>
    </w:p>
    <w:p w:rsidR="008B6326" w:rsidRPr="008B6326" w:rsidRDefault="008B6326" w:rsidP="008B6326">
      <w:pPr>
        <w:spacing w:after="1" w:line="240" w:lineRule="exact"/>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ОСНОВНЫЕ ТРЕБОВАНИЯ ПРИ ОБЕСПЕЧЕНИИ ДОСТУПА</w:t>
      </w:r>
    </w:p>
    <w:p w:rsidR="008B6326" w:rsidRPr="008B6326" w:rsidRDefault="008B6326" w:rsidP="008B6326">
      <w:pPr>
        <w:spacing w:after="1" w:line="240" w:lineRule="exact"/>
        <w:ind w:firstLine="54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К ЭТОЙ ИНФОРМАЦИИ</w:t>
      </w:r>
    </w:p>
    <w:p w:rsidR="008B6326" w:rsidRPr="008B6326" w:rsidRDefault="008B6326" w:rsidP="008B6326">
      <w:pPr>
        <w:spacing w:after="1" w:line="240" w:lineRule="exact"/>
        <w:ind w:firstLine="709"/>
        <w:rPr>
          <w:rFonts w:ascii="PT Astra Serif" w:hAnsi="PT Astra Serif"/>
          <w:b/>
          <w:color w:val="0D0D0D" w:themeColor="text1" w:themeTint="F2"/>
          <w:sz w:val="24"/>
          <w:szCs w:val="24"/>
        </w:rPr>
      </w:pP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9. Организация доступа к информации о деятельности государственных органов и органов местного</w:t>
      </w: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8B6326" w:rsidRPr="008B6326" w:rsidRDefault="008B6326" w:rsidP="008B6326">
      <w:pPr>
        <w:spacing w:after="1"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8B6326" w:rsidRPr="008B6326" w:rsidRDefault="008B6326" w:rsidP="008B6326">
      <w:pPr>
        <w:spacing w:after="1"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bookmarkStart w:id="1" w:name="P118"/>
      <w:bookmarkEnd w:id="1"/>
      <w:r w:rsidRPr="008B6326">
        <w:rPr>
          <w:rFonts w:ascii="PT Astra Serif" w:hAnsi="PT Astra Serif"/>
          <w:color w:val="0D0D0D" w:themeColor="text1" w:themeTint="F2"/>
          <w:sz w:val="24"/>
          <w:szCs w:val="24"/>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w:t>
      </w:r>
      <w:r w:rsidRPr="008B6326">
        <w:rPr>
          <w:rFonts w:ascii="PT Astra Serif" w:hAnsi="PT Astra Serif"/>
          <w:color w:val="0D0D0D" w:themeColor="text1" w:themeTint="F2"/>
          <w:sz w:val="24"/>
          <w:szCs w:val="24"/>
        </w:rPr>
        <w:lastRenderedPageBreak/>
        <w:t>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bookmarkStart w:id="2" w:name="P120"/>
      <w:bookmarkEnd w:id="2"/>
      <w:r w:rsidRPr="008B6326">
        <w:rPr>
          <w:rFonts w:ascii="PT Astra Serif" w:hAnsi="PT Astra Serif"/>
          <w:color w:val="0D0D0D" w:themeColor="text1" w:themeTint="F2"/>
          <w:sz w:val="24"/>
          <w:szCs w:val="24"/>
        </w:rP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целях обеспечения права неограниченного круга лиц на доступ к информации, указанной в частях 1 и 1.1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В целях обеспечения права пользователей информацией на доступ к информации, указанной в частях 1 и 1.1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Порядок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p>
    <w:p w:rsidR="008B6326" w:rsidRPr="008B6326" w:rsidRDefault="008B6326" w:rsidP="008B6326">
      <w:pPr>
        <w:spacing w:after="1"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8B6326" w:rsidRPr="008B6326" w:rsidRDefault="008B6326" w:rsidP="008B6326">
      <w:pPr>
        <w:spacing w:after="1"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достоверность предоставляемой информации о деятельности государственных органов и органов местного самоуправления;</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8B6326" w:rsidRPr="008B6326" w:rsidRDefault="008B6326" w:rsidP="008B6326">
      <w:pPr>
        <w:spacing w:after="1"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B6326" w:rsidRPr="008B6326" w:rsidRDefault="008B6326" w:rsidP="008B6326">
      <w:pPr>
        <w:spacing w:line="240" w:lineRule="exact"/>
        <w:ind w:firstLine="540"/>
        <w:jc w:val="both"/>
        <w:rPr>
          <w:rFonts w:ascii="PT Astra Serif" w:hAnsi="PT Astra Serif"/>
          <w:color w:val="0D0D0D" w:themeColor="text1" w:themeTint="F2"/>
          <w:sz w:val="24"/>
          <w:szCs w:val="24"/>
        </w:rPr>
      </w:pPr>
    </w:p>
    <w:p w:rsidR="008B6326" w:rsidRPr="008B6326" w:rsidRDefault="008B6326" w:rsidP="008B6326">
      <w:pPr>
        <w:spacing w:line="24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3. ПРЕДОСТАВЛЕНИЕ ИНФОРМАЦИИ О ДЕЯТЕЛЬНОСТИ</w:t>
      </w:r>
    </w:p>
    <w:p w:rsidR="008B6326" w:rsidRPr="008B6326" w:rsidRDefault="008B6326" w:rsidP="008B6326">
      <w:pPr>
        <w:spacing w:line="240" w:lineRule="exact"/>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ГОСУДАРСТВЕННЫХ ОРГАНОВ И ОРГАНОВ МЕСТНОГО САМОУПРАВЛЕНИЯ</w:t>
      </w:r>
    </w:p>
    <w:p w:rsidR="008B6326" w:rsidRPr="008B6326" w:rsidRDefault="008B6326" w:rsidP="008B6326">
      <w:pPr>
        <w:spacing w:line="240" w:lineRule="exact"/>
        <w:ind w:firstLine="540"/>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3" w:name="P153"/>
      <w:bookmarkEnd w:id="3"/>
      <w:r w:rsidRPr="008B6326">
        <w:rPr>
          <w:rFonts w:ascii="PT Astra Serif" w:hAnsi="PT Astra Serif"/>
          <w:color w:val="0D0D0D" w:themeColor="text1" w:themeTint="F2"/>
          <w:sz w:val="24"/>
          <w:szCs w:val="24"/>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4" w:name="P154"/>
      <w:bookmarkEnd w:id="4"/>
      <w:r w:rsidRPr="008B6326">
        <w:rPr>
          <w:rFonts w:ascii="PT Astra Serif" w:hAnsi="PT Astra Serif"/>
          <w:color w:val="0D0D0D" w:themeColor="text1" w:themeTint="F2"/>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13. Информация о деятельности государственных органов и органов местного самоуправления, размещаемая в сети «Интернет»</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5" w:name="P159"/>
      <w:bookmarkEnd w:id="5"/>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общую информацию о государственном органе, об органе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информацию о нормотворческой деятельности государственного органа, органа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г) административные регламенты, стандарты государственных и муниципальных услуг;</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7) статистическую информацию о деятельности государственного органа, органа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8) информацию о кадровом обеспечении государственного органа, органа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а) порядок поступления граждан на государственную службу, муниципальную службу;</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6" w:name="P195"/>
      <w:bookmarkEnd w:id="6"/>
      <w:r w:rsidRPr="008B6326">
        <w:rPr>
          <w:rFonts w:ascii="PT Astra Serif" w:hAnsi="PT Astra Serif"/>
          <w:color w:val="0D0D0D" w:themeColor="text1" w:themeTint="F2"/>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7" w:name="P198"/>
      <w:bookmarkEnd w:id="7"/>
      <w:r w:rsidRPr="008B6326">
        <w:rPr>
          <w:rFonts w:ascii="PT Astra Serif" w:hAnsi="PT Astra Serif"/>
          <w:color w:val="0D0D0D" w:themeColor="text1" w:themeTint="F2"/>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8" w:name="P202"/>
      <w:bookmarkEnd w:id="8"/>
      <w:r w:rsidRPr="008B6326">
        <w:rPr>
          <w:rFonts w:ascii="PT Astra Serif" w:hAnsi="PT Astra Serif"/>
          <w:color w:val="0D0D0D" w:themeColor="text1" w:themeTint="F2"/>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общую информацию о подведомственной организации, в том числе: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2.1.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Порядок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14. Перечни информации о деятельности государственных органов, органов местного самоуправления, размещаемой на официальных сайтах</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9" w:name="P228"/>
      <w:bookmarkEnd w:id="9"/>
      <w:r w:rsidRPr="008B6326">
        <w:rPr>
          <w:rFonts w:ascii="PT Astra Serif" w:hAnsi="PT Astra Serif"/>
          <w:color w:val="0D0D0D" w:themeColor="text1" w:themeTint="F2"/>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0" w:name="P232"/>
      <w:bookmarkEnd w:id="10"/>
      <w:r w:rsidRPr="008B6326">
        <w:rPr>
          <w:rFonts w:ascii="PT Astra Serif" w:hAnsi="PT Astra Serif"/>
          <w:color w:val="0D0D0D" w:themeColor="text1" w:themeTint="F2"/>
          <w:sz w:val="24"/>
          <w:szCs w:val="24"/>
        </w:rPr>
        <w:lastRenderedPageBreak/>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1" w:name="P234"/>
      <w:bookmarkEnd w:id="11"/>
      <w:r w:rsidRPr="008B6326">
        <w:rPr>
          <w:rFonts w:ascii="PT Astra Serif" w:hAnsi="PT Astra Serif"/>
          <w:color w:val="0D0D0D" w:themeColor="text1" w:themeTint="F2"/>
          <w:sz w:val="24"/>
          <w:szCs w:val="24"/>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2" w:name="P237"/>
      <w:bookmarkEnd w:id="12"/>
      <w:r w:rsidRPr="008B6326">
        <w:rPr>
          <w:rFonts w:ascii="PT Astra Serif" w:hAnsi="PT Astra Serif"/>
          <w:color w:val="0D0D0D" w:themeColor="text1" w:themeTint="F2"/>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3" w:name="P238"/>
      <w:bookmarkEnd w:id="13"/>
      <w:r w:rsidRPr="008B6326">
        <w:rPr>
          <w:rFonts w:ascii="PT Astra Serif" w:hAnsi="PT Astra Serif"/>
          <w:color w:val="0D0D0D" w:themeColor="text1" w:themeTint="F2"/>
          <w:sz w:val="24"/>
          <w:szCs w:val="24"/>
        </w:rP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4" w:name="P240"/>
      <w:bookmarkEnd w:id="14"/>
      <w:r w:rsidRPr="008B6326">
        <w:rPr>
          <w:rFonts w:ascii="PT Astra Serif" w:hAnsi="PT Astra Serif"/>
          <w:color w:val="0D0D0D" w:themeColor="text1" w:themeTint="F2"/>
          <w:sz w:val="24"/>
          <w:szCs w:val="24"/>
        </w:rPr>
        <w:t>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частях 1 - 3, </w:t>
      </w:r>
      <w:hyperlink w:anchor="P234">
        <w:r w:rsidRPr="008B6326">
          <w:rPr>
            <w:rFonts w:ascii="PT Astra Serif" w:hAnsi="PT Astra Serif"/>
            <w:color w:val="0D0D0D" w:themeColor="text1" w:themeTint="F2"/>
            <w:sz w:val="24"/>
            <w:szCs w:val="24"/>
          </w:rPr>
          <w:t>5</w:t>
        </w:r>
      </w:hyperlink>
      <w:r w:rsidRPr="008B6326">
        <w:rPr>
          <w:rFonts w:ascii="PT Astra Serif" w:hAnsi="PT Astra Serif"/>
          <w:color w:val="0D0D0D" w:themeColor="text1" w:themeTint="F2"/>
          <w:sz w:val="24"/>
          <w:szCs w:val="24"/>
        </w:rPr>
        <w:t xml:space="preserve"> - </w:t>
      </w:r>
      <w:hyperlink w:anchor="P237">
        <w:r w:rsidRPr="008B6326">
          <w:rPr>
            <w:rFonts w:ascii="PT Astra Serif" w:hAnsi="PT Astra Serif"/>
            <w:color w:val="0D0D0D" w:themeColor="text1" w:themeTint="F2"/>
            <w:sz w:val="24"/>
            <w:szCs w:val="24"/>
          </w:rPr>
          <w:t>7</w:t>
        </w:r>
      </w:hyperlink>
      <w:r w:rsidRPr="008B6326">
        <w:rPr>
          <w:rFonts w:ascii="PT Astra Serif" w:hAnsi="PT Astra Serif"/>
          <w:color w:val="0D0D0D" w:themeColor="text1" w:themeTint="F2"/>
          <w:sz w:val="24"/>
          <w:szCs w:val="24"/>
        </w:rPr>
        <w:t>, 7.2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r w:rsidRPr="008B6326">
        <w:rPr>
          <w:rFonts w:ascii="PT Astra Serif" w:hAnsi="PT Astra Serif"/>
          <w:b/>
          <w:color w:val="0D0D0D" w:themeColor="text1" w:themeTint="F2"/>
          <w:sz w:val="24"/>
          <w:szCs w:val="24"/>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5" w:name="P253"/>
      <w:bookmarkEnd w:id="15"/>
      <w:r w:rsidRPr="008B6326">
        <w:rPr>
          <w:rFonts w:ascii="PT Astra Serif" w:hAnsi="PT Astra Serif"/>
          <w:color w:val="0D0D0D" w:themeColor="text1" w:themeTint="F2"/>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Информация, указанная в части 1 настоящей статьи, должна содержать:</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условия и порядок получения информации от государственного органа, органа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18. Запрос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Ответ на запрос подлежит обязательной регистрации государственным органом, органом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lastRenderedPageBreak/>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Информация о деятельности государственных органов и органов местного самоуправления не предоставляется в случае, если: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запрашиваемая информация относится к информации ограниченного доступа;</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5) запрашиваемая информация ранее предоставлялась пользователю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передаваемая в устной форме;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4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22. Плата за предоставление информации о деятельности государственных органов и органов местного самоуправления</w:t>
      </w:r>
    </w:p>
    <w:p w:rsidR="008B6326" w:rsidRPr="008B6326" w:rsidRDefault="008B6326" w:rsidP="008B6326">
      <w:pPr>
        <w:spacing w:line="24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bookmarkStart w:id="16" w:name="P312"/>
      <w:bookmarkEnd w:id="16"/>
      <w:r w:rsidRPr="008B6326">
        <w:rPr>
          <w:rFonts w:ascii="PT Astra Serif" w:hAnsi="PT Astra Serif"/>
          <w:color w:val="0D0D0D" w:themeColor="text1" w:themeTint="F2"/>
          <w:sz w:val="24"/>
          <w:szCs w:val="24"/>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lastRenderedPageBreak/>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p>
    <w:p w:rsidR="008B6326" w:rsidRPr="008B6326" w:rsidRDefault="008B6326" w:rsidP="008B6326">
      <w:pPr>
        <w:spacing w:after="1" w:line="28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4. ОТВЕТСТВЕННОСТЬ ЗА НАРУШЕНИЕ ПОРЯДКА</w:t>
      </w:r>
    </w:p>
    <w:p w:rsidR="008B6326" w:rsidRPr="008B6326" w:rsidRDefault="008B6326" w:rsidP="008B6326">
      <w:pPr>
        <w:spacing w:after="1" w:line="280" w:lineRule="exact"/>
        <w:ind w:firstLine="54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ДОСТУПА К ИНФОРМАЦИИ О ДЕЯТЕЛЬНОСТИ ГОСУДАРСТВЕННЫХ ОРГАНОВ И ОРГАНОВ МЕСТНОГО САМОУПРАВЛЕНИЯ</w:t>
      </w:r>
    </w:p>
    <w:p w:rsidR="008B6326" w:rsidRPr="008B6326" w:rsidRDefault="008B6326" w:rsidP="008B6326">
      <w:pPr>
        <w:spacing w:after="1" w:line="280" w:lineRule="exact"/>
        <w:ind w:firstLine="540"/>
        <w:jc w:val="both"/>
        <w:rPr>
          <w:rFonts w:ascii="PT Astra Serif" w:hAnsi="PT Astra Serif"/>
          <w:b/>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23. Защита права на доступ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p>
    <w:p w:rsidR="008B6326" w:rsidRPr="008B6326" w:rsidRDefault="008B6326" w:rsidP="008B6326">
      <w:pPr>
        <w:spacing w:line="280" w:lineRule="exact"/>
        <w:ind w:firstLine="709"/>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after="1" w:line="280" w:lineRule="exact"/>
        <w:outlineLvl w:val="0"/>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Глава 5. ЗАКЛЮЧИТЕЛЬНЫЕ ПОЛОЖЕНИЯ</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after="1" w:line="280" w:lineRule="exact"/>
        <w:ind w:firstLine="540"/>
        <w:jc w:val="both"/>
        <w:rPr>
          <w:rFonts w:ascii="PT Astra Serif" w:hAnsi="PT Astra Serif"/>
          <w:b/>
          <w:color w:val="0D0D0D" w:themeColor="text1" w:themeTint="F2"/>
          <w:sz w:val="24"/>
          <w:szCs w:val="24"/>
        </w:rPr>
      </w:pPr>
      <w:r w:rsidRPr="008B6326">
        <w:rPr>
          <w:rFonts w:ascii="PT Astra Serif" w:hAnsi="PT Astra Serif"/>
          <w:b/>
          <w:color w:val="0D0D0D" w:themeColor="text1" w:themeTint="F2"/>
          <w:sz w:val="24"/>
          <w:szCs w:val="24"/>
        </w:rPr>
        <w:t>Статья 26. Вступление в силу настоящего Федерального закона</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Настоящий Федеральный закон вступает в силу с 1 января 2010 года.</w:t>
      </w:r>
    </w:p>
    <w:p w:rsidR="008B6326" w:rsidRPr="008B6326" w:rsidRDefault="008B6326" w:rsidP="008B6326">
      <w:pPr>
        <w:spacing w:after="1" w:line="280" w:lineRule="exact"/>
        <w:ind w:firstLine="540"/>
        <w:jc w:val="both"/>
        <w:rPr>
          <w:rFonts w:ascii="PT Astra Serif" w:hAnsi="PT Astra Serif"/>
          <w:color w:val="0D0D0D" w:themeColor="text1" w:themeTint="F2"/>
          <w:sz w:val="24"/>
          <w:szCs w:val="24"/>
        </w:rPr>
      </w:pPr>
    </w:p>
    <w:p w:rsidR="008B6326" w:rsidRPr="008B6326" w:rsidRDefault="008B6326" w:rsidP="008B6326">
      <w:pPr>
        <w:spacing w:after="1" w:line="280" w:lineRule="exact"/>
        <w:jc w:val="righ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Президент</w:t>
      </w:r>
    </w:p>
    <w:p w:rsidR="008B6326" w:rsidRPr="008B6326" w:rsidRDefault="008B6326" w:rsidP="008B6326">
      <w:pPr>
        <w:spacing w:after="1" w:line="280" w:lineRule="exact"/>
        <w:jc w:val="righ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Российской Федерации</w:t>
      </w:r>
    </w:p>
    <w:p w:rsidR="008B6326" w:rsidRPr="008B6326" w:rsidRDefault="008B6326" w:rsidP="008B6326">
      <w:pPr>
        <w:spacing w:after="1" w:line="280" w:lineRule="exact"/>
        <w:jc w:val="righ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Д.МЕДВЕДЕВ</w:t>
      </w:r>
    </w:p>
    <w:p w:rsidR="008B6326" w:rsidRPr="008B6326" w:rsidRDefault="008B6326" w:rsidP="008B6326">
      <w:pPr>
        <w:spacing w:line="280" w:lineRule="exact"/>
        <w:jc w:val="lef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Москва, Кремль</w:t>
      </w:r>
    </w:p>
    <w:p w:rsidR="008B6326" w:rsidRPr="008B6326" w:rsidRDefault="008B6326" w:rsidP="008B6326">
      <w:pPr>
        <w:spacing w:line="280" w:lineRule="exact"/>
        <w:jc w:val="lef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9 февраля 2009 года</w:t>
      </w:r>
    </w:p>
    <w:p w:rsidR="008B6326" w:rsidRPr="008B6326" w:rsidRDefault="008B6326" w:rsidP="008B6326">
      <w:pPr>
        <w:spacing w:line="280" w:lineRule="exact"/>
        <w:jc w:val="left"/>
        <w:rPr>
          <w:rFonts w:ascii="PT Astra Serif" w:hAnsi="PT Astra Serif"/>
          <w:color w:val="0D0D0D" w:themeColor="text1" w:themeTint="F2"/>
          <w:sz w:val="24"/>
          <w:szCs w:val="24"/>
        </w:rPr>
      </w:pPr>
      <w:r w:rsidRPr="008B6326">
        <w:rPr>
          <w:rFonts w:ascii="PT Astra Serif" w:hAnsi="PT Astra Serif"/>
          <w:color w:val="0D0D0D" w:themeColor="text1" w:themeTint="F2"/>
          <w:sz w:val="24"/>
          <w:szCs w:val="24"/>
        </w:rPr>
        <w:t>N 8-ФЗ</w:t>
      </w:r>
    </w:p>
    <w:p w:rsidR="008B6326" w:rsidRPr="008B6326" w:rsidRDefault="008B6326" w:rsidP="008B6326">
      <w:pPr>
        <w:spacing w:after="1" w:line="280" w:lineRule="exact"/>
        <w:rPr>
          <w:rFonts w:ascii="PT Astra Serif" w:hAnsi="PT Astra Serif"/>
          <w:color w:val="0D0D0D" w:themeColor="text1" w:themeTint="F2"/>
          <w:sz w:val="24"/>
          <w:szCs w:val="24"/>
        </w:rPr>
      </w:pPr>
    </w:p>
    <w:p w:rsidR="008B6326" w:rsidRPr="008B6326" w:rsidRDefault="008B6326" w:rsidP="008B6326">
      <w:pPr>
        <w:spacing w:line="280" w:lineRule="exact"/>
        <w:rPr>
          <w:rFonts w:ascii="PT Astra Serif" w:hAnsi="PT Astra Serif"/>
          <w:sz w:val="24"/>
          <w:szCs w:val="24"/>
        </w:rPr>
      </w:pPr>
    </w:p>
    <w:p w:rsidR="0056594A" w:rsidRDefault="0056594A" w:rsidP="0056594A">
      <w:pPr>
        <w:ind w:firstLine="709"/>
        <w:contextualSpacing/>
        <w:jc w:val="both"/>
        <w:rPr>
          <w:rFonts w:ascii="PT Astra Serif" w:eastAsia="Calibri" w:hAnsi="PT Astra Serif"/>
          <w:b/>
          <w:szCs w:val="28"/>
        </w:rPr>
      </w:pPr>
    </w:p>
    <w:sectPr w:rsidR="0056594A" w:rsidSect="008B6326">
      <w:headerReference w:type="default" r:id="rId8"/>
      <w:pgSz w:w="11906" w:h="16838"/>
      <w:pgMar w:top="1134" w:right="850" w:bottom="1134" w:left="1276"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49" w:rsidRDefault="00330149" w:rsidP="008B6326">
      <w:r>
        <w:separator/>
      </w:r>
    </w:p>
  </w:endnote>
  <w:endnote w:type="continuationSeparator" w:id="0">
    <w:p w:rsidR="00330149" w:rsidRDefault="00330149" w:rsidP="008B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49" w:rsidRDefault="00330149" w:rsidP="008B6326">
      <w:r>
        <w:separator/>
      </w:r>
    </w:p>
  </w:footnote>
  <w:footnote w:type="continuationSeparator" w:id="0">
    <w:p w:rsidR="00330149" w:rsidRDefault="00330149" w:rsidP="008B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61817"/>
      <w:docPartObj>
        <w:docPartGallery w:val="Page Numbers (Top of Page)"/>
        <w:docPartUnique/>
      </w:docPartObj>
    </w:sdtPr>
    <w:sdtEndPr/>
    <w:sdtContent>
      <w:p w:rsidR="008B6326" w:rsidRDefault="008B6326">
        <w:pPr>
          <w:pStyle w:val="a7"/>
        </w:pPr>
        <w:r>
          <w:fldChar w:fldCharType="begin"/>
        </w:r>
        <w:r>
          <w:instrText>PAGE   \* MERGEFORMAT</w:instrText>
        </w:r>
        <w:r>
          <w:fldChar w:fldCharType="separate"/>
        </w:r>
        <w:r w:rsidR="00BC7BAE">
          <w:rPr>
            <w:noProof/>
          </w:rPr>
          <w:t>3</w:t>
        </w:r>
        <w:r>
          <w:fldChar w:fldCharType="end"/>
        </w:r>
      </w:p>
    </w:sdtContent>
  </w:sdt>
  <w:p w:rsidR="008B6326" w:rsidRDefault="008B632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D40A2"/>
    <w:multiLevelType w:val="hybridMultilevel"/>
    <w:tmpl w:val="36F6C3E8"/>
    <w:lvl w:ilvl="0" w:tplc="E11CA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F82641C"/>
    <w:multiLevelType w:val="multilevel"/>
    <w:tmpl w:val="0360EB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48"/>
    <w:rsid w:val="00013010"/>
    <w:rsid w:val="00026220"/>
    <w:rsid w:val="000A0DBD"/>
    <w:rsid w:val="000E5013"/>
    <w:rsid w:val="001765DE"/>
    <w:rsid w:val="001F4682"/>
    <w:rsid w:val="0020513D"/>
    <w:rsid w:val="002256DA"/>
    <w:rsid w:val="00236519"/>
    <w:rsid w:val="00264F7C"/>
    <w:rsid w:val="00330149"/>
    <w:rsid w:val="003728DC"/>
    <w:rsid w:val="003C3D7E"/>
    <w:rsid w:val="00410147"/>
    <w:rsid w:val="0042253A"/>
    <w:rsid w:val="0056594A"/>
    <w:rsid w:val="005925E0"/>
    <w:rsid w:val="005D4C10"/>
    <w:rsid w:val="006347D0"/>
    <w:rsid w:val="006F67A3"/>
    <w:rsid w:val="00742448"/>
    <w:rsid w:val="007659C2"/>
    <w:rsid w:val="00843D46"/>
    <w:rsid w:val="008A2C95"/>
    <w:rsid w:val="008A79CB"/>
    <w:rsid w:val="008B6326"/>
    <w:rsid w:val="008D3BB4"/>
    <w:rsid w:val="00900DFA"/>
    <w:rsid w:val="00A00591"/>
    <w:rsid w:val="00A21BBB"/>
    <w:rsid w:val="00AD6480"/>
    <w:rsid w:val="00BC7BAE"/>
    <w:rsid w:val="00C17E7A"/>
    <w:rsid w:val="00C97689"/>
    <w:rsid w:val="00CE0193"/>
    <w:rsid w:val="00CE5FC6"/>
    <w:rsid w:val="00CF693A"/>
    <w:rsid w:val="00DA55D6"/>
    <w:rsid w:val="00DA5B4E"/>
    <w:rsid w:val="00E705F5"/>
    <w:rsid w:val="00EF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EA05D-B31C-450E-AD78-CD46DF30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F7C"/>
    <w:pPr>
      <w:spacing w:after="0" w:line="240" w:lineRule="auto"/>
      <w:jc w:val="center"/>
    </w:pPr>
    <w:rPr>
      <w:rFonts w:ascii="Times New Roman" w:hAnsi="Times New Roman" w:cs="Courier New"/>
      <w:color w:val="000000"/>
      <w:sz w:val="28"/>
      <w:szCs w:val="2"/>
    </w:rPr>
  </w:style>
  <w:style w:type="paragraph" w:styleId="2">
    <w:name w:val="heading 2"/>
    <w:basedOn w:val="a"/>
    <w:link w:val="20"/>
    <w:uiPriority w:val="9"/>
    <w:qFormat/>
    <w:rsid w:val="00264F7C"/>
    <w:pPr>
      <w:spacing w:before="100" w:beforeAutospacing="1" w:after="100" w:afterAutospacing="1"/>
      <w:jc w:val="left"/>
      <w:outlineLvl w:val="1"/>
    </w:pPr>
    <w:rPr>
      <w:rFonts w:eastAsia="Times New Roman" w:cs="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4F7C"/>
    <w:pPr>
      <w:spacing w:after="0" w:line="240" w:lineRule="auto"/>
      <w:jc w:val="center"/>
    </w:pPr>
    <w:rPr>
      <w:rFonts w:ascii="Times New Roman" w:hAnsi="Times New Roman" w:cs="Courier New"/>
      <w:color w:val="000000"/>
      <w:sz w:val="28"/>
      <w:szCs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64F7C"/>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264F7C"/>
    <w:pPr>
      <w:spacing w:before="100" w:beforeAutospacing="1" w:after="100" w:afterAutospacing="1"/>
      <w:jc w:val="left"/>
    </w:pPr>
    <w:rPr>
      <w:rFonts w:eastAsia="Times New Roman" w:cs="Times New Roman"/>
      <w:color w:val="auto"/>
      <w:sz w:val="24"/>
      <w:szCs w:val="24"/>
      <w:lang w:eastAsia="ru-RU"/>
    </w:rPr>
  </w:style>
  <w:style w:type="character" w:styleId="a5">
    <w:name w:val="Hyperlink"/>
    <w:basedOn w:val="a0"/>
    <w:uiPriority w:val="99"/>
    <w:semiHidden/>
    <w:unhideWhenUsed/>
    <w:rsid w:val="00026220"/>
    <w:rPr>
      <w:color w:val="0000FF"/>
      <w:u w:val="single"/>
    </w:rPr>
  </w:style>
  <w:style w:type="table" w:customStyle="1" w:styleId="1">
    <w:name w:val="Сетка таблицы1"/>
    <w:basedOn w:val="a1"/>
    <w:next w:val="a3"/>
    <w:uiPriority w:val="39"/>
    <w:rsid w:val="00CE01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6347D0"/>
    <w:pPr>
      <w:spacing w:after="0" w:line="240" w:lineRule="auto"/>
      <w:jc w:val="center"/>
    </w:pPr>
    <w:rPr>
      <w:rFonts w:ascii="Times New Roman" w:eastAsia="Calibri" w:hAnsi="Times New Roman" w:cs="Courier New"/>
      <w:color w:val="000000"/>
      <w:sz w:val="28"/>
      <w:szCs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28DC"/>
    <w:pPr>
      <w:ind w:left="720"/>
      <w:contextualSpacing/>
    </w:pPr>
  </w:style>
  <w:style w:type="table" w:customStyle="1" w:styleId="21">
    <w:name w:val="Сетка таблицы2"/>
    <w:basedOn w:val="a1"/>
    <w:next w:val="a3"/>
    <w:uiPriority w:val="39"/>
    <w:rsid w:val="008B632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6326"/>
    <w:pPr>
      <w:tabs>
        <w:tab w:val="center" w:pos="4677"/>
        <w:tab w:val="right" w:pos="9355"/>
      </w:tabs>
    </w:pPr>
  </w:style>
  <w:style w:type="character" w:customStyle="1" w:styleId="a8">
    <w:name w:val="Верхний колонтитул Знак"/>
    <w:basedOn w:val="a0"/>
    <w:link w:val="a7"/>
    <w:uiPriority w:val="99"/>
    <w:rsid w:val="008B6326"/>
    <w:rPr>
      <w:rFonts w:ascii="Times New Roman" w:hAnsi="Times New Roman" w:cs="Courier New"/>
      <w:color w:val="000000"/>
      <w:sz w:val="28"/>
      <w:szCs w:val="2"/>
    </w:rPr>
  </w:style>
  <w:style w:type="paragraph" w:styleId="a9">
    <w:name w:val="footer"/>
    <w:basedOn w:val="a"/>
    <w:link w:val="aa"/>
    <w:uiPriority w:val="99"/>
    <w:unhideWhenUsed/>
    <w:rsid w:val="008B6326"/>
    <w:pPr>
      <w:tabs>
        <w:tab w:val="center" w:pos="4677"/>
        <w:tab w:val="right" w:pos="9355"/>
      </w:tabs>
    </w:pPr>
  </w:style>
  <w:style w:type="character" w:customStyle="1" w:styleId="aa">
    <w:name w:val="Нижний колонтитул Знак"/>
    <w:basedOn w:val="a0"/>
    <w:link w:val="a9"/>
    <w:uiPriority w:val="99"/>
    <w:rsid w:val="008B6326"/>
    <w:rPr>
      <w:rFonts w:ascii="Times New Roman" w:hAnsi="Times New Roman" w:cs="Courier New"/>
      <w:color w:val="000000"/>
      <w:sz w:val="28"/>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9354">
      <w:bodyDiv w:val="1"/>
      <w:marLeft w:val="0"/>
      <w:marRight w:val="0"/>
      <w:marTop w:val="0"/>
      <w:marBottom w:val="0"/>
      <w:divBdr>
        <w:top w:val="none" w:sz="0" w:space="0" w:color="auto"/>
        <w:left w:val="none" w:sz="0" w:space="0" w:color="auto"/>
        <w:bottom w:val="none" w:sz="0" w:space="0" w:color="auto"/>
        <w:right w:val="none" w:sz="0" w:space="0" w:color="auto"/>
      </w:divBdr>
    </w:div>
    <w:div w:id="674958488">
      <w:bodyDiv w:val="1"/>
      <w:marLeft w:val="0"/>
      <w:marRight w:val="0"/>
      <w:marTop w:val="0"/>
      <w:marBottom w:val="0"/>
      <w:divBdr>
        <w:top w:val="none" w:sz="0" w:space="0" w:color="auto"/>
        <w:left w:val="none" w:sz="0" w:space="0" w:color="auto"/>
        <w:bottom w:val="none" w:sz="0" w:space="0" w:color="auto"/>
        <w:right w:val="none" w:sz="0" w:space="0" w:color="auto"/>
      </w:divBdr>
    </w:div>
    <w:div w:id="1630210585">
      <w:bodyDiv w:val="1"/>
      <w:marLeft w:val="0"/>
      <w:marRight w:val="0"/>
      <w:marTop w:val="0"/>
      <w:marBottom w:val="0"/>
      <w:divBdr>
        <w:top w:val="none" w:sz="0" w:space="0" w:color="auto"/>
        <w:left w:val="none" w:sz="0" w:space="0" w:color="auto"/>
        <w:bottom w:val="none" w:sz="0" w:space="0" w:color="auto"/>
        <w:right w:val="none" w:sz="0" w:space="0" w:color="auto"/>
      </w:divBdr>
      <w:divsChild>
        <w:div w:id="293684908">
          <w:marLeft w:val="0"/>
          <w:marRight w:val="0"/>
          <w:marTop w:val="100"/>
          <w:marBottom w:val="100"/>
          <w:divBdr>
            <w:top w:val="none" w:sz="0" w:space="0" w:color="auto"/>
            <w:left w:val="none" w:sz="0" w:space="0" w:color="auto"/>
            <w:bottom w:val="none" w:sz="0" w:space="0" w:color="auto"/>
            <w:right w:val="none" w:sz="0" w:space="0" w:color="auto"/>
          </w:divBdr>
        </w:div>
      </w:divsChild>
    </w:div>
    <w:div w:id="18168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D3AF-1DCC-49D5-BE0F-A1851691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8646</Words>
  <Characters>49287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Ивина Жанна Викторовна</dc:creator>
  <cp:keywords/>
  <dc:description/>
  <cp:lastModifiedBy>Ивина Жанна Викторовна</cp:lastModifiedBy>
  <cp:revision>2</cp:revision>
  <dcterms:created xsi:type="dcterms:W3CDTF">2024-03-19T13:29:00Z</dcterms:created>
  <dcterms:modified xsi:type="dcterms:W3CDTF">2024-03-19T13:29:00Z</dcterms:modified>
</cp:coreProperties>
</file>